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AB5" w:rsidRPr="00315AB5" w:rsidRDefault="00315AB5" w:rsidP="00D609E5">
      <w:pPr>
        <w:autoSpaceDE w:val="0"/>
        <w:autoSpaceDN w:val="0"/>
        <w:adjustRightInd w:val="0"/>
        <w:spacing w:after="0" w:line="240" w:lineRule="auto"/>
        <w:jc w:val="center"/>
        <w:outlineLvl w:val="0"/>
        <w:rPr>
          <w:rFonts w:cs="Arial-BoldMT"/>
          <w:b/>
          <w:bCs/>
          <w:color w:val="000000"/>
          <w:sz w:val="28"/>
          <w:szCs w:val="28"/>
        </w:rPr>
      </w:pPr>
      <w:r w:rsidRPr="00F148E6">
        <w:rPr>
          <w:rFonts w:cs="Arial-BoldMT"/>
          <w:b/>
          <w:bCs/>
          <w:color w:val="000000"/>
          <w:sz w:val="32"/>
          <w:szCs w:val="28"/>
        </w:rPr>
        <w:t>JOSHUA R. TOWNSEND</w:t>
      </w:r>
    </w:p>
    <w:p w:rsidR="00827A8C" w:rsidRDefault="00827A8C" w:rsidP="00827A8C">
      <w:pPr>
        <w:autoSpaceDE w:val="0"/>
        <w:autoSpaceDN w:val="0"/>
        <w:adjustRightInd w:val="0"/>
        <w:spacing w:after="0" w:line="240" w:lineRule="auto"/>
        <w:rPr>
          <w:rFonts w:cs="ArialMT"/>
          <w:color w:val="000000"/>
          <w:szCs w:val="20"/>
        </w:rPr>
        <w:sectPr w:rsidR="00827A8C" w:rsidSect="003A427E">
          <w:headerReference w:type="default" r:id="rId8"/>
          <w:pgSz w:w="12240" w:h="15840"/>
          <w:pgMar w:top="720" w:right="720" w:bottom="720" w:left="720" w:header="720" w:footer="720" w:gutter="0"/>
          <w:pgBorders w:offsetFrom="page">
            <w:top w:val="outset" w:sz="6" w:space="24" w:color="auto"/>
            <w:left w:val="outset" w:sz="6" w:space="24" w:color="auto"/>
            <w:bottom w:val="outset" w:sz="6" w:space="24" w:color="auto"/>
            <w:right w:val="outset" w:sz="6" w:space="24" w:color="auto"/>
          </w:pgBorders>
          <w:cols w:space="720"/>
          <w:titlePg/>
          <w:docGrid w:linePitch="360"/>
        </w:sectPr>
      </w:pPr>
    </w:p>
    <w:p w:rsidR="00827A8C" w:rsidRDefault="00827A8C" w:rsidP="00827A8C">
      <w:pPr>
        <w:autoSpaceDE w:val="0"/>
        <w:autoSpaceDN w:val="0"/>
        <w:adjustRightInd w:val="0"/>
        <w:spacing w:after="0" w:line="240" w:lineRule="auto"/>
        <w:rPr>
          <w:rFonts w:cs="ArialMT"/>
          <w:color w:val="000000"/>
          <w:szCs w:val="20"/>
        </w:rPr>
      </w:pPr>
      <w:r>
        <w:rPr>
          <w:rFonts w:cs="ArialMT"/>
          <w:color w:val="000000"/>
          <w:szCs w:val="20"/>
        </w:rPr>
        <w:lastRenderedPageBreak/>
        <w:t>13489 Old Dairy Court</w:t>
      </w:r>
    </w:p>
    <w:p w:rsidR="00315AB5" w:rsidRPr="00310D2B" w:rsidRDefault="00315AB5" w:rsidP="00827A8C">
      <w:pPr>
        <w:autoSpaceDE w:val="0"/>
        <w:autoSpaceDN w:val="0"/>
        <w:adjustRightInd w:val="0"/>
        <w:spacing w:after="0" w:line="240" w:lineRule="auto"/>
        <w:rPr>
          <w:rFonts w:cs="ArialMT"/>
          <w:color w:val="000000"/>
          <w:szCs w:val="20"/>
        </w:rPr>
      </w:pPr>
      <w:r w:rsidRPr="00310D2B">
        <w:rPr>
          <w:rFonts w:cs="ArialMT"/>
          <w:color w:val="000000"/>
          <w:szCs w:val="20"/>
        </w:rPr>
        <w:t>Herndon, VA, 20171</w:t>
      </w:r>
    </w:p>
    <w:p w:rsidR="00827A8C" w:rsidRDefault="00827A8C" w:rsidP="00D609E5">
      <w:pPr>
        <w:spacing w:after="0" w:line="240" w:lineRule="auto"/>
        <w:jc w:val="right"/>
        <w:outlineLvl w:val="0"/>
        <w:rPr>
          <w:rFonts w:cs="ArialMT"/>
          <w:color w:val="000000"/>
          <w:szCs w:val="20"/>
        </w:rPr>
      </w:pPr>
      <w:r>
        <w:rPr>
          <w:rFonts w:cs="ArialMT"/>
          <w:color w:val="000000"/>
          <w:szCs w:val="20"/>
        </w:rPr>
        <w:lastRenderedPageBreak/>
        <w:t>H:</w:t>
      </w:r>
      <w:r w:rsidR="001C0169">
        <w:rPr>
          <w:rFonts w:cs="ArialMT"/>
          <w:color w:val="000000"/>
          <w:szCs w:val="20"/>
        </w:rPr>
        <w:t xml:space="preserve"> </w:t>
      </w:r>
      <w:r w:rsidR="00315AB5" w:rsidRPr="00310D2B">
        <w:rPr>
          <w:rFonts w:cs="ArialMT"/>
          <w:color w:val="000000"/>
          <w:szCs w:val="20"/>
        </w:rPr>
        <w:t>703-979-0870</w:t>
      </w:r>
      <w:r w:rsidR="00CE1BB9">
        <w:rPr>
          <w:rFonts w:cs="ArialMT"/>
          <w:color w:val="000000"/>
          <w:szCs w:val="20"/>
        </w:rPr>
        <w:t>/C:703-201-6911</w:t>
      </w:r>
    </w:p>
    <w:p w:rsidR="00827A8C" w:rsidRPr="00827A8C" w:rsidRDefault="00C42557" w:rsidP="00827A8C">
      <w:pPr>
        <w:spacing w:after="0" w:line="240" w:lineRule="auto"/>
        <w:jc w:val="right"/>
        <w:rPr>
          <w:rFonts w:cs="ArialMT"/>
          <w:color w:val="0000FF"/>
          <w:szCs w:val="20"/>
        </w:rPr>
        <w:sectPr w:rsidR="00827A8C" w:rsidRPr="00827A8C" w:rsidSect="00827A8C">
          <w:type w:val="continuous"/>
          <w:pgSz w:w="12240" w:h="15840"/>
          <w:pgMar w:top="720" w:right="720" w:bottom="720" w:left="720" w:header="720" w:footer="720" w:gutter="0"/>
          <w:pgBorders w:offsetFrom="page">
            <w:top w:val="outset" w:sz="6" w:space="24" w:color="auto"/>
            <w:left w:val="outset" w:sz="6" w:space="24" w:color="auto"/>
            <w:bottom w:val="outset" w:sz="6" w:space="24" w:color="auto"/>
            <w:right w:val="outset" w:sz="6" w:space="24" w:color="auto"/>
          </w:pgBorders>
          <w:cols w:num="2" w:space="720"/>
          <w:titlePg/>
          <w:docGrid w:linePitch="360"/>
        </w:sectPr>
      </w:pPr>
      <w:hyperlink r:id="rId9" w:history="1">
        <w:r w:rsidRPr="003C027B">
          <w:rPr>
            <w:rStyle w:val="Hyperlink"/>
            <w:rFonts w:cs="ArialMT"/>
            <w:szCs w:val="20"/>
          </w:rPr>
          <w:t>joshuatownsend@gmail.com</w:t>
        </w:r>
      </w:hyperlink>
    </w:p>
    <w:p w:rsidR="00827A8C" w:rsidRPr="0012468E" w:rsidRDefault="00827A8C" w:rsidP="00827A8C">
      <w:pPr>
        <w:autoSpaceDE w:val="0"/>
        <w:autoSpaceDN w:val="0"/>
        <w:adjustRightInd w:val="0"/>
        <w:spacing w:after="0" w:line="240" w:lineRule="auto"/>
        <w:rPr>
          <w:rFonts w:cs="Arial-BoldMT"/>
          <w:b/>
          <w:bCs/>
          <w:i/>
          <w:color w:val="000000"/>
          <w:sz w:val="20"/>
          <w:szCs w:val="20"/>
        </w:rPr>
      </w:pPr>
    </w:p>
    <w:p w:rsidR="0012468E" w:rsidRPr="001C2D8E" w:rsidRDefault="00935171" w:rsidP="0012468E">
      <w:pPr>
        <w:autoSpaceDE w:val="0"/>
        <w:autoSpaceDN w:val="0"/>
        <w:adjustRightInd w:val="0"/>
        <w:spacing w:after="0" w:line="240" w:lineRule="auto"/>
        <w:jc w:val="both"/>
        <w:rPr>
          <w:rFonts w:cs="Arial-BoldMT"/>
          <w:b/>
          <w:bCs/>
          <w:color w:val="000000"/>
          <w:sz w:val="20"/>
          <w:szCs w:val="20"/>
        </w:rPr>
      </w:pPr>
      <w:r>
        <w:rPr>
          <w:rFonts w:cs="ArialMT"/>
          <w:b/>
          <w:color w:val="000000"/>
          <w:sz w:val="20"/>
          <w:szCs w:val="20"/>
        </w:rPr>
        <w:t>A</w:t>
      </w:r>
      <w:r w:rsidR="005B37F4">
        <w:rPr>
          <w:rFonts w:cs="ArialMT"/>
          <w:b/>
          <w:color w:val="000000"/>
          <w:sz w:val="20"/>
          <w:szCs w:val="20"/>
        </w:rPr>
        <w:t xml:space="preserve"> </w:t>
      </w:r>
      <w:r w:rsidR="0012468E" w:rsidRPr="001C2D8E">
        <w:rPr>
          <w:rFonts w:cs="ArialMT"/>
          <w:b/>
          <w:color w:val="000000"/>
          <w:sz w:val="20"/>
          <w:szCs w:val="20"/>
        </w:rPr>
        <w:t xml:space="preserve">technical manager with </w:t>
      </w:r>
      <w:r w:rsidR="00B74CE0">
        <w:rPr>
          <w:rFonts w:cs="ArialMT"/>
          <w:b/>
          <w:color w:val="000000"/>
          <w:sz w:val="20"/>
          <w:szCs w:val="20"/>
        </w:rPr>
        <w:t>7</w:t>
      </w:r>
      <w:r w:rsidR="00CE1BB9">
        <w:rPr>
          <w:rFonts w:cs="ArialMT"/>
          <w:b/>
          <w:color w:val="000000"/>
          <w:sz w:val="20"/>
          <w:szCs w:val="20"/>
        </w:rPr>
        <w:t>+</w:t>
      </w:r>
      <w:r w:rsidR="00B74CE0">
        <w:rPr>
          <w:rFonts w:cs="ArialMT"/>
          <w:b/>
          <w:color w:val="000000"/>
          <w:sz w:val="20"/>
          <w:szCs w:val="20"/>
        </w:rPr>
        <w:t xml:space="preserve"> years of</w:t>
      </w:r>
      <w:r w:rsidR="00B74CE0" w:rsidRPr="001C2D8E">
        <w:rPr>
          <w:rFonts w:cs="ArialMT"/>
          <w:b/>
          <w:color w:val="000000"/>
          <w:sz w:val="20"/>
          <w:szCs w:val="20"/>
        </w:rPr>
        <w:t xml:space="preserve"> </w:t>
      </w:r>
      <w:r w:rsidR="00B74CE0">
        <w:rPr>
          <w:rFonts w:cs="ArialMT"/>
          <w:b/>
          <w:color w:val="000000"/>
          <w:sz w:val="20"/>
          <w:szCs w:val="20"/>
        </w:rPr>
        <w:t>hands-on experience</w:t>
      </w:r>
      <w:r w:rsidR="00B74CE0" w:rsidRPr="001C2D8E">
        <w:rPr>
          <w:rFonts w:cs="ArialMT"/>
          <w:b/>
          <w:color w:val="000000"/>
          <w:sz w:val="20"/>
          <w:szCs w:val="20"/>
        </w:rPr>
        <w:t xml:space="preserve"> </w:t>
      </w:r>
      <w:r w:rsidR="00B74CE0">
        <w:rPr>
          <w:rFonts w:cs="ArialMT"/>
          <w:b/>
          <w:color w:val="000000"/>
          <w:sz w:val="20"/>
          <w:szCs w:val="20"/>
        </w:rPr>
        <w:t>in</w:t>
      </w:r>
      <w:r w:rsidR="00B74CE0" w:rsidRPr="001C2D8E">
        <w:rPr>
          <w:rFonts w:cs="ArialMT"/>
          <w:b/>
          <w:color w:val="000000"/>
          <w:sz w:val="20"/>
          <w:szCs w:val="20"/>
        </w:rPr>
        <w:t xml:space="preserve"> Microsoft technologies, VMware virtualization, storage design, and network security</w:t>
      </w:r>
      <w:r w:rsidR="00B74CE0">
        <w:rPr>
          <w:rFonts w:cs="ArialMT"/>
          <w:b/>
          <w:color w:val="000000"/>
          <w:sz w:val="20"/>
          <w:szCs w:val="20"/>
        </w:rPr>
        <w:t>.</w:t>
      </w:r>
      <w:r w:rsidR="00B74CE0" w:rsidRPr="001C2D8E">
        <w:rPr>
          <w:rFonts w:cs="ArialMT"/>
          <w:b/>
          <w:color w:val="000000"/>
          <w:sz w:val="20"/>
          <w:szCs w:val="20"/>
        </w:rPr>
        <w:t xml:space="preserve"> </w:t>
      </w:r>
      <w:r>
        <w:rPr>
          <w:rFonts w:cs="ArialMT"/>
          <w:b/>
          <w:color w:val="000000"/>
          <w:sz w:val="20"/>
          <w:szCs w:val="20"/>
        </w:rPr>
        <w:t>I bring an i</w:t>
      </w:r>
      <w:r w:rsidR="005B37F4">
        <w:rPr>
          <w:rFonts w:cs="ArialMT"/>
          <w:b/>
          <w:color w:val="000000"/>
          <w:sz w:val="20"/>
          <w:szCs w:val="20"/>
        </w:rPr>
        <w:t xml:space="preserve">nnovative </w:t>
      </w:r>
      <w:r w:rsidR="00B74CE0">
        <w:rPr>
          <w:rFonts w:cs="ArialMT"/>
          <w:b/>
          <w:color w:val="000000"/>
          <w:sz w:val="20"/>
          <w:szCs w:val="20"/>
        </w:rPr>
        <w:t>and</w:t>
      </w:r>
      <w:r w:rsidR="00B74CE0" w:rsidRPr="001C2D8E">
        <w:rPr>
          <w:rFonts w:cs="ArialMT"/>
          <w:b/>
          <w:color w:val="000000"/>
          <w:sz w:val="20"/>
          <w:szCs w:val="20"/>
        </w:rPr>
        <w:t xml:space="preserve"> pragmatic</w:t>
      </w:r>
      <w:r w:rsidR="0012468E" w:rsidRPr="001C2D8E">
        <w:rPr>
          <w:rFonts w:cs="ArialMT"/>
          <w:b/>
          <w:color w:val="000000"/>
          <w:sz w:val="20"/>
          <w:szCs w:val="20"/>
        </w:rPr>
        <w:t xml:space="preserve"> approach to analyzing</w:t>
      </w:r>
      <w:r w:rsidR="005B37F4">
        <w:rPr>
          <w:rFonts w:cs="ArialMT"/>
          <w:b/>
          <w:color w:val="000000"/>
          <w:sz w:val="20"/>
          <w:szCs w:val="20"/>
        </w:rPr>
        <w:t xml:space="preserve"> complex</w:t>
      </w:r>
      <w:r w:rsidR="0012468E" w:rsidRPr="001C2D8E">
        <w:rPr>
          <w:rFonts w:cs="ArialMT"/>
          <w:b/>
          <w:color w:val="000000"/>
          <w:sz w:val="20"/>
          <w:szCs w:val="20"/>
        </w:rPr>
        <w:t xml:space="preserve"> business needs</w:t>
      </w:r>
      <w:r>
        <w:rPr>
          <w:rFonts w:cs="ArialMT"/>
          <w:b/>
          <w:color w:val="000000"/>
          <w:sz w:val="20"/>
          <w:szCs w:val="20"/>
        </w:rPr>
        <w:t>,</w:t>
      </w:r>
      <w:r w:rsidR="00B74CE0" w:rsidRPr="00B74CE0">
        <w:rPr>
          <w:rFonts w:cs="ArialMT"/>
          <w:b/>
          <w:color w:val="000000"/>
          <w:sz w:val="20"/>
          <w:szCs w:val="20"/>
        </w:rPr>
        <w:t xml:space="preserve"> </w:t>
      </w:r>
      <w:r>
        <w:rPr>
          <w:rFonts w:cs="ArialMT"/>
          <w:b/>
          <w:color w:val="000000"/>
          <w:sz w:val="20"/>
          <w:szCs w:val="20"/>
        </w:rPr>
        <w:t xml:space="preserve">enabling me </w:t>
      </w:r>
      <w:r w:rsidR="00B74CE0" w:rsidRPr="001C2D8E">
        <w:rPr>
          <w:rFonts w:cs="ArialMT"/>
          <w:b/>
          <w:color w:val="000000"/>
          <w:sz w:val="20"/>
          <w:szCs w:val="20"/>
        </w:rPr>
        <w:t xml:space="preserve">to conceptualize, design and implement cutting edge technical solutions for </w:t>
      </w:r>
      <w:r w:rsidR="00B74CE0">
        <w:rPr>
          <w:rFonts w:cs="ArialMT"/>
          <w:b/>
          <w:color w:val="000000"/>
          <w:sz w:val="20"/>
          <w:szCs w:val="20"/>
        </w:rPr>
        <w:t>today’s</w:t>
      </w:r>
      <w:r w:rsidR="00B74CE0" w:rsidRPr="001C2D8E">
        <w:rPr>
          <w:rFonts w:cs="ArialMT"/>
          <w:b/>
          <w:color w:val="000000"/>
          <w:sz w:val="20"/>
          <w:szCs w:val="20"/>
        </w:rPr>
        <w:t xml:space="preserve"> business problems.</w:t>
      </w:r>
    </w:p>
    <w:p w:rsidR="0012468E" w:rsidRPr="0012468E" w:rsidRDefault="0012468E" w:rsidP="00827A8C">
      <w:pPr>
        <w:autoSpaceDE w:val="0"/>
        <w:autoSpaceDN w:val="0"/>
        <w:adjustRightInd w:val="0"/>
        <w:spacing w:after="0" w:line="240" w:lineRule="auto"/>
        <w:rPr>
          <w:rFonts w:cs="Arial-BoldMT"/>
          <w:b/>
          <w:bCs/>
          <w:i/>
          <w:color w:val="000000"/>
          <w:sz w:val="20"/>
          <w:szCs w:val="20"/>
        </w:rPr>
      </w:pPr>
    </w:p>
    <w:p w:rsidR="00310D2B" w:rsidRPr="00827A8C" w:rsidRDefault="00310D2B" w:rsidP="00D609E5">
      <w:pPr>
        <w:autoSpaceDE w:val="0"/>
        <w:autoSpaceDN w:val="0"/>
        <w:adjustRightInd w:val="0"/>
        <w:spacing w:after="0" w:line="240" w:lineRule="auto"/>
        <w:outlineLvl w:val="0"/>
        <w:rPr>
          <w:rFonts w:cs="Arial-BoldMT"/>
          <w:b/>
          <w:bCs/>
          <w:color w:val="000000"/>
          <w:sz w:val="24"/>
        </w:rPr>
      </w:pPr>
      <w:r w:rsidRPr="00827A8C">
        <w:rPr>
          <w:rFonts w:cs="Arial-BoldMT"/>
          <w:b/>
          <w:bCs/>
          <w:color w:val="000000"/>
          <w:sz w:val="24"/>
        </w:rPr>
        <w:t>PROFESSIONAL EXPERIENCE</w:t>
      </w:r>
    </w:p>
    <w:p w:rsidR="00827A8C" w:rsidRPr="00D244DE" w:rsidRDefault="00827A8C" w:rsidP="00827A8C">
      <w:pPr>
        <w:pBdr>
          <w:bottom w:val="single" w:sz="6" w:space="1" w:color="auto"/>
        </w:pBdr>
        <w:autoSpaceDE w:val="0"/>
        <w:autoSpaceDN w:val="0"/>
        <w:adjustRightInd w:val="0"/>
        <w:spacing w:after="0" w:line="240" w:lineRule="auto"/>
        <w:rPr>
          <w:rFonts w:cs="Arial-BoldMT"/>
          <w:b/>
          <w:bCs/>
          <w:color w:val="000000"/>
          <w:sz w:val="4"/>
          <w:szCs w:val="4"/>
        </w:rPr>
      </w:pPr>
    </w:p>
    <w:p w:rsidR="00827A8C" w:rsidRPr="00D244DE" w:rsidRDefault="00827A8C" w:rsidP="003A427E">
      <w:pPr>
        <w:autoSpaceDE w:val="0"/>
        <w:autoSpaceDN w:val="0"/>
        <w:adjustRightInd w:val="0"/>
        <w:spacing w:before="240" w:after="0" w:line="240" w:lineRule="auto"/>
        <w:rPr>
          <w:rFonts w:cs="Arial-BoldMT"/>
          <w:bCs/>
          <w:color w:val="000000"/>
          <w:sz w:val="4"/>
          <w:szCs w:val="4"/>
        </w:rPr>
        <w:sectPr w:rsidR="00827A8C" w:rsidRPr="00D244DE" w:rsidSect="00827A8C">
          <w:type w:val="continuous"/>
          <w:pgSz w:w="12240" w:h="15840"/>
          <w:pgMar w:top="720" w:right="720" w:bottom="720" w:left="720" w:header="720" w:footer="720" w:gutter="0"/>
          <w:pgBorders w:offsetFrom="page">
            <w:top w:val="outset" w:sz="6" w:space="24" w:color="auto"/>
            <w:left w:val="outset" w:sz="6" w:space="24" w:color="auto"/>
            <w:bottom w:val="outset" w:sz="6" w:space="24" w:color="auto"/>
            <w:right w:val="outset" w:sz="6" w:space="24" w:color="auto"/>
          </w:pgBorders>
          <w:cols w:space="720"/>
          <w:titlePg/>
          <w:docGrid w:linePitch="360"/>
        </w:sectPr>
      </w:pPr>
    </w:p>
    <w:p w:rsidR="00CE1BB9" w:rsidRDefault="00CE1BB9" w:rsidP="00D609E5">
      <w:pPr>
        <w:autoSpaceDE w:val="0"/>
        <w:autoSpaceDN w:val="0"/>
        <w:adjustRightInd w:val="0"/>
        <w:spacing w:after="0" w:line="240" w:lineRule="auto"/>
        <w:outlineLvl w:val="0"/>
        <w:rPr>
          <w:rFonts w:cs="Arial-BoldMT"/>
          <w:b/>
          <w:bCs/>
          <w:smallCaps/>
          <w:color w:val="000000"/>
        </w:rPr>
      </w:pPr>
      <w:r>
        <w:rPr>
          <w:rFonts w:cs="Arial-BoldMT"/>
          <w:b/>
          <w:bCs/>
          <w:smallCaps/>
          <w:color w:val="000000"/>
        </w:rPr>
        <w:lastRenderedPageBreak/>
        <w:t>Tiber Creek Consulting, Fairfax, VA</w:t>
      </w:r>
    </w:p>
    <w:p w:rsidR="00CE1BB9" w:rsidRPr="00CE1BB9" w:rsidRDefault="00CE1BB9" w:rsidP="00CE1BB9">
      <w:pPr>
        <w:autoSpaceDE w:val="0"/>
        <w:autoSpaceDN w:val="0"/>
        <w:adjustRightInd w:val="0"/>
        <w:spacing w:after="0" w:line="240" w:lineRule="auto"/>
        <w:ind w:left="270"/>
        <w:outlineLvl w:val="0"/>
        <w:rPr>
          <w:rFonts w:cs="Arial-BoldMT"/>
          <w:bCs/>
          <w:smallCaps/>
          <w:color w:val="000000"/>
        </w:rPr>
      </w:pPr>
      <w:r w:rsidRPr="00CE1BB9">
        <w:rPr>
          <w:rFonts w:cs="Arial-BoldMT"/>
          <w:bCs/>
          <w:smallCaps/>
          <w:color w:val="000000"/>
        </w:rPr>
        <w:t>Sr. Network Administrator</w:t>
      </w:r>
    </w:p>
    <w:p w:rsidR="0050043A" w:rsidRDefault="0050043A" w:rsidP="00D609E5">
      <w:pPr>
        <w:autoSpaceDE w:val="0"/>
        <w:autoSpaceDN w:val="0"/>
        <w:adjustRightInd w:val="0"/>
        <w:spacing w:after="0" w:line="240" w:lineRule="auto"/>
        <w:outlineLvl w:val="0"/>
        <w:rPr>
          <w:rFonts w:cs="Arial-BoldMT"/>
          <w:b/>
          <w:bCs/>
          <w:smallCaps/>
          <w:color w:val="000000"/>
        </w:rPr>
      </w:pPr>
      <w:r>
        <w:rPr>
          <w:rFonts w:cs="Arial-BoldMT"/>
          <w:b/>
          <w:bCs/>
          <w:smallCaps/>
          <w:color w:val="000000"/>
        </w:rPr>
        <w:t>IronBrick As</w:t>
      </w:r>
      <w:r w:rsidR="00D609E5">
        <w:rPr>
          <w:rFonts w:cs="Arial-BoldMT"/>
          <w:b/>
          <w:bCs/>
          <w:smallCaps/>
          <w:color w:val="000000"/>
        </w:rPr>
        <w:t>sociates, LLC, Vienna, VA</w:t>
      </w:r>
    </w:p>
    <w:p w:rsidR="0050043A" w:rsidRPr="0050043A" w:rsidRDefault="0050043A" w:rsidP="00D609E5">
      <w:pPr>
        <w:autoSpaceDE w:val="0"/>
        <w:autoSpaceDN w:val="0"/>
        <w:adjustRightInd w:val="0"/>
        <w:spacing w:after="0" w:line="240" w:lineRule="auto"/>
        <w:ind w:left="270"/>
        <w:outlineLvl w:val="0"/>
        <w:rPr>
          <w:rFonts w:cs="Arial-BoldMT"/>
          <w:bCs/>
          <w:color w:val="000000"/>
        </w:rPr>
      </w:pPr>
      <w:r w:rsidRPr="0050043A">
        <w:rPr>
          <w:rFonts w:cs="Arial-BoldMT"/>
          <w:bCs/>
          <w:color w:val="000000"/>
        </w:rPr>
        <w:t>Consultant</w:t>
      </w:r>
    </w:p>
    <w:p w:rsidR="00D609E5" w:rsidRDefault="00827A8C" w:rsidP="00D609E5">
      <w:pPr>
        <w:autoSpaceDE w:val="0"/>
        <w:autoSpaceDN w:val="0"/>
        <w:adjustRightInd w:val="0"/>
        <w:spacing w:after="0" w:line="240" w:lineRule="auto"/>
        <w:outlineLvl w:val="0"/>
        <w:rPr>
          <w:rFonts w:cs="Arial-BoldMT"/>
          <w:b/>
          <w:bCs/>
          <w:smallCaps/>
          <w:color w:val="000000"/>
        </w:rPr>
      </w:pPr>
      <w:r w:rsidRPr="0003050E">
        <w:rPr>
          <w:rFonts w:cs="Arial-BoldMT"/>
          <w:b/>
          <w:bCs/>
          <w:smallCaps/>
          <w:color w:val="000000"/>
        </w:rPr>
        <w:t>Approva Corporation</w:t>
      </w:r>
      <w:r w:rsidR="0050043A">
        <w:rPr>
          <w:rFonts w:cs="Arial-BoldMT"/>
          <w:b/>
          <w:bCs/>
          <w:smallCaps/>
          <w:color w:val="000000"/>
        </w:rPr>
        <w:t>, Reston, VA</w:t>
      </w:r>
    </w:p>
    <w:p w:rsidR="00D609E5" w:rsidRPr="00D609E5" w:rsidRDefault="00D609E5" w:rsidP="006D7361">
      <w:pPr>
        <w:autoSpaceDE w:val="0"/>
        <w:autoSpaceDN w:val="0"/>
        <w:adjustRightInd w:val="0"/>
        <w:spacing w:after="0" w:line="240" w:lineRule="auto"/>
        <w:ind w:left="270"/>
        <w:outlineLvl w:val="0"/>
        <w:rPr>
          <w:rFonts w:cs="Arial-BoldMT"/>
          <w:b/>
          <w:bCs/>
          <w:color w:val="000000"/>
        </w:rPr>
      </w:pPr>
      <w:r w:rsidRPr="00D609E5">
        <w:rPr>
          <w:rFonts w:cs="Arial-BoldMT"/>
          <w:bCs/>
          <w:color w:val="000000"/>
        </w:rPr>
        <w:t>Global IT Manager</w:t>
      </w:r>
    </w:p>
    <w:p w:rsidR="00D609E5" w:rsidRDefault="00827A8C" w:rsidP="00D609E5">
      <w:pPr>
        <w:autoSpaceDE w:val="0"/>
        <w:autoSpaceDN w:val="0"/>
        <w:adjustRightInd w:val="0"/>
        <w:spacing w:after="0" w:line="240" w:lineRule="auto"/>
        <w:outlineLvl w:val="0"/>
        <w:rPr>
          <w:rFonts w:cs="Arial-BoldMT"/>
          <w:b/>
          <w:bCs/>
          <w:smallCaps/>
          <w:color w:val="000000"/>
        </w:rPr>
      </w:pPr>
      <w:r w:rsidRPr="0003050E">
        <w:rPr>
          <w:rFonts w:cs="Arial-BoldMT"/>
          <w:b/>
          <w:bCs/>
          <w:smallCaps/>
          <w:color w:val="000000"/>
        </w:rPr>
        <w:t>NetCentrics Corporation</w:t>
      </w:r>
      <w:r w:rsidR="0050043A">
        <w:rPr>
          <w:rFonts w:cs="Arial-BoldMT"/>
          <w:b/>
          <w:bCs/>
          <w:smallCaps/>
          <w:color w:val="000000"/>
        </w:rPr>
        <w:t>, Vienna, VA</w:t>
      </w:r>
    </w:p>
    <w:p w:rsidR="006D7361" w:rsidRDefault="00D609E5" w:rsidP="006D7361">
      <w:pPr>
        <w:autoSpaceDE w:val="0"/>
        <w:autoSpaceDN w:val="0"/>
        <w:adjustRightInd w:val="0"/>
        <w:spacing w:after="0" w:line="240" w:lineRule="auto"/>
        <w:ind w:left="270"/>
        <w:rPr>
          <w:rFonts w:cs="Arial-BoldMT"/>
          <w:bCs/>
          <w:color w:val="000000"/>
        </w:rPr>
      </w:pPr>
      <w:r w:rsidRPr="00D609E5">
        <w:rPr>
          <w:rFonts w:cs="Arial-BoldMT"/>
          <w:bCs/>
          <w:color w:val="000000"/>
        </w:rPr>
        <w:t>Sr. Network Engineer</w:t>
      </w:r>
    </w:p>
    <w:p w:rsidR="006D7361" w:rsidRPr="006D7361" w:rsidRDefault="006D7361" w:rsidP="006D7361">
      <w:pPr>
        <w:autoSpaceDE w:val="0"/>
        <w:autoSpaceDN w:val="0"/>
        <w:adjustRightInd w:val="0"/>
        <w:spacing w:after="0" w:line="240" w:lineRule="auto"/>
        <w:rPr>
          <w:rFonts w:cs="Arial-BoldMT"/>
          <w:bCs/>
          <w:color w:val="000000"/>
          <w:sz w:val="2"/>
          <w:szCs w:val="2"/>
        </w:rPr>
      </w:pPr>
    </w:p>
    <w:p w:rsidR="00CE1BB9" w:rsidRDefault="006D7361" w:rsidP="006D7361">
      <w:pPr>
        <w:autoSpaceDE w:val="0"/>
        <w:autoSpaceDN w:val="0"/>
        <w:adjustRightInd w:val="0"/>
        <w:spacing w:after="0" w:line="240" w:lineRule="auto"/>
        <w:jc w:val="right"/>
        <w:rPr>
          <w:rFonts w:cs="Arial-BoldMT"/>
          <w:b/>
          <w:bCs/>
          <w:smallCaps/>
          <w:color w:val="000000"/>
        </w:rPr>
      </w:pPr>
      <w:r>
        <w:rPr>
          <w:rFonts w:cs="Arial-BoldMT"/>
          <w:b/>
          <w:bCs/>
          <w:smallCaps/>
          <w:color w:val="000000"/>
        </w:rPr>
        <w:br w:type="column"/>
      </w:r>
      <w:r w:rsidR="00CE1BB9">
        <w:rPr>
          <w:rFonts w:cs="Arial-BoldMT"/>
          <w:b/>
          <w:bCs/>
          <w:smallCaps/>
          <w:color w:val="000000"/>
        </w:rPr>
        <w:lastRenderedPageBreak/>
        <w:t>03/2009 – Present</w:t>
      </w:r>
    </w:p>
    <w:p w:rsidR="00CE1BB9" w:rsidRDefault="00CE1BB9" w:rsidP="006D7361">
      <w:pPr>
        <w:autoSpaceDE w:val="0"/>
        <w:autoSpaceDN w:val="0"/>
        <w:adjustRightInd w:val="0"/>
        <w:spacing w:after="0" w:line="240" w:lineRule="auto"/>
        <w:jc w:val="right"/>
        <w:rPr>
          <w:rFonts w:cs="Arial-BoldMT"/>
          <w:b/>
          <w:bCs/>
          <w:smallCaps/>
          <w:color w:val="000000"/>
        </w:rPr>
      </w:pPr>
    </w:p>
    <w:p w:rsidR="00D609E5" w:rsidRPr="00D609E5" w:rsidRDefault="00D609E5" w:rsidP="006D7361">
      <w:pPr>
        <w:autoSpaceDE w:val="0"/>
        <w:autoSpaceDN w:val="0"/>
        <w:adjustRightInd w:val="0"/>
        <w:spacing w:after="0" w:line="240" w:lineRule="auto"/>
        <w:jc w:val="right"/>
        <w:rPr>
          <w:rFonts w:cs="Arial-BoldMT"/>
          <w:bCs/>
          <w:color w:val="000000"/>
        </w:rPr>
      </w:pPr>
      <w:r>
        <w:rPr>
          <w:rFonts w:cs="Arial-BoldMT"/>
          <w:b/>
          <w:bCs/>
          <w:smallCaps/>
          <w:color w:val="000000"/>
        </w:rPr>
        <w:t xml:space="preserve">11/2008 – </w:t>
      </w:r>
      <w:r w:rsidR="00CE1BB9">
        <w:rPr>
          <w:rFonts w:cs="Arial-BoldMT"/>
          <w:b/>
          <w:bCs/>
          <w:smallCaps/>
          <w:color w:val="000000"/>
        </w:rPr>
        <w:t>03/2009</w:t>
      </w:r>
    </w:p>
    <w:p w:rsidR="00D609E5" w:rsidRDefault="00D609E5" w:rsidP="00D609E5">
      <w:pPr>
        <w:autoSpaceDE w:val="0"/>
        <w:autoSpaceDN w:val="0"/>
        <w:adjustRightInd w:val="0"/>
        <w:spacing w:after="0" w:line="240" w:lineRule="auto"/>
        <w:ind w:left="270"/>
        <w:jc w:val="right"/>
        <w:rPr>
          <w:rFonts w:cs="Arial-BoldMT"/>
          <w:b/>
          <w:bCs/>
          <w:smallCaps/>
          <w:color w:val="000000"/>
        </w:rPr>
      </w:pPr>
    </w:p>
    <w:p w:rsidR="00D609E5" w:rsidRDefault="00D609E5" w:rsidP="00D609E5">
      <w:pPr>
        <w:autoSpaceDE w:val="0"/>
        <w:autoSpaceDN w:val="0"/>
        <w:adjustRightInd w:val="0"/>
        <w:spacing w:after="0" w:line="240" w:lineRule="auto"/>
        <w:ind w:left="270"/>
        <w:jc w:val="right"/>
        <w:rPr>
          <w:rFonts w:cs="Arial-BoldMT"/>
          <w:b/>
          <w:bCs/>
          <w:color w:val="000000"/>
        </w:rPr>
      </w:pPr>
      <w:r w:rsidRPr="0003050E">
        <w:rPr>
          <w:rFonts w:cs="Arial-BoldMT"/>
          <w:b/>
          <w:bCs/>
          <w:color w:val="000000"/>
        </w:rPr>
        <w:t>10/2005 – 09/2008</w:t>
      </w:r>
    </w:p>
    <w:p w:rsidR="00D609E5" w:rsidRDefault="00D609E5" w:rsidP="00D609E5">
      <w:pPr>
        <w:autoSpaceDE w:val="0"/>
        <w:autoSpaceDN w:val="0"/>
        <w:adjustRightInd w:val="0"/>
        <w:spacing w:after="0" w:line="240" w:lineRule="auto"/>
        <w:ind w:left="270"/>
        <w:jc w:val="right"/>
        <w:rPr>
          <w:rFonts w:cs="Arial-BoldMT"/>
          <w:b/>
          <w:bCs/>
          <w:color w:val="000000"/>
        </w:rPr>
      </w:pPr>
    </w:p>
    <w:p w:rsidR="00D609E5" w:rsidRPr="00D609E5" w:rsidRDefault="00D609E5" w:rsidP="00D609E5">
      <w:pPr>
        <w:autoSpaceDE w:val="0"/>
        <w:autoSpaceDN w:val="0"/>
        <w:adjustRightInd w:val="0"/>
        <w:spacing w:after="0" w:line="240" w:lineRule="auto"/>
        <w:ind w:left="270"/>
        <w:jc w:val="right"/>
        <w:rPr>
          <w:rFonts w:cs="Arial-BoldMT"/>
          <w:b/>
          <w:bCs/>
          <w:color w:val="000000"/>
        </w:rPr>
        <w:sectPr w:rsidR="00D609E5" w:rsidRPr="00D609E5" w:rsidSect="00D609E5">
          <w:type w:val="continuous"/>
          <w:pgSz w:w="12240" w:h="15840"/>
          <w:pgMar w:top="720" w:right="720" w:bottom="720" w:left="720" w:header="720" w:footer="720" w:gutter="0"/>
          <w:pgBorders w:offsetFrom="page">
            <w:top w:val="outset" w:sz="6" w:space="24" w:color="auto"/>
            <w:left w:val="outset" w:sz="6" w:space="24" w:color="auto"/>
            <w:bottom w:val="outset" w:sz="6" w:space="24" w:color="auto"/>
            <w:right w:val="outset" w:sz="6" w:space="24" w:color="auto"/>
          </w:pgBorders>
          <w:cols w:num="2" w:space="144" w:equalWidth="0">
            <w:col w:w="7920" w:space="144"/>
            <w:col w:w="2736"/>
          </w:cols>
          <w:titlePg/>
          <w:docGrid w:linePitch="360"/>
        </w:sectPr>
      </w:pPr>
      <w:r w:rsidRPr="0003050E">
        <w:rPr>
          <w:rFonts w:cs="Arial-BoldMT"/>
          <w:b/>
          <w:bCs/>
          <w:color w:val="000000"/>
        </w:rPr>
        <w:t>03/2002 – 07/2005</w:t>
      </w:r>
    </w:p>
    <w:p w:rsidR="00D2383C" w:rsidRPr="00D244DE" w:rsidRDefault="00D2383C" w:rsidP="00D2383C">
      <w:pPr>
        <w:autoSpaceDE w:val="0"/>
        <w:autoSpaceDN w:val="0"/>
        <w:adjustRightInd w:val="0"/>
        <w:spacing w:after="0" w:line="240" w:lineRule="auto"/>
        <w:rPr>
          <w:rFonts w:cs="Arial-BoldMT"/>
          <w:b/>
          <w:bCs/>
          <w:color w:val="000000"/>
          <w:sz w:val="8"/>
          <w:szCs w:val="8"/>
        </w:rPr>
      </w:pPr>
    </w:p>
    <w:p w:rsidR="00D2383C" w:rsidRPr="00827A8C" w:rsidRDefault="00D2383C" w:rsidP="00D609E5">
      <w:pPr>
        <w:autoSpaceDE w:val="0"/>
        <w:autoSpaceDN w:val="0"/>
        <w:adjustRightInd w:val="0"/>
        <w:spacing w:after="0" w:line="240" w:lineRule="auto"/>
        <w:outlineLvl w:val="0"/>
        <w:rPr>
          <w:rFonts w:cs="Arial-BoldMT"/>
          <w:b/>
          <w:bCs/>
          <w:color w:val="000000"/>
          <w:sz w:val="24"/>
        </w:rPr>
      </w:pPr>
      <w:r>
        <w:rPr>
          <w:rFonts w:cs="Arial-BoldMT"/>
          <w:b/>
          <w:bCs/>
          <w:color w:val="000000"/>
          <w:sz w:val="24"/>
        </w:rPr>
        <w:t>TECHNICAL SKILLS</w:t>
      </w:r>
    </w:p>
    <w:p w:rsidR="00D2383C" w:rsidRPr="001C2D8E" w:rsidRDefault="00D2383C" w:rsidP="00D2383C">
      <w:pPr>
        <w:pBdr>
          <w:bottom w:val="single" w:sz="6" w:space="1" w:color="auto"/>
        </w:pBdr>
        <w:autoSpaceDE w:val="0"/>
        <w:autoSpaceDN w:val="0"/>
        <w:adjustRightInd w:val="0"/>
        <w:spacing w:after="0" w:line="240" w:lineRule="auto"/>
        <w:rPr>
          <w:rFonts w:cs="Arial-BoldMT"/>
          <w:b/>
          <w:bCs/>
          <w:color w:val="000000"/>
          <w:sz w:val="4"/>
          <w:szCs w:val="4"/>
        </w:rPr>
      </w:pPr>
    </w:p>
    <w:p w:rsidR="00D2383C" w:rsidRPr="00D244DE" w:rsidRDefault="00D2383C" w:rsidP="00D2383C">
      <w:pPr>
        <w:autoSpaceDE w:val="0"/>
        <w:autoSpaceDN w:val="0"/>
        <w:adjustRightInd w:val="0"/>
        <w:spacing w:after="0" w:line="240" w:lineRule="auto"/>
        <w:rPr>
          <w:rFonts w:cs="Arial-BoldMT"/>
          <w:bCs/>
          <w:color w:val="000000"/>
          <w:sz w:val="4"/>
          <w:szCs w:val="4"/>
        </w:rPr>
      </w:pPr>
    </w:p>
    <w:p w:rsidR="0003050E" w:rsidRPr="00F346D8" w:rsidRDefault="00D2383C" w:rsidP="00D609E5">
      <w:pPr>
        <w:spacing w:after="0"/>
        <w:outlineLvl w:val="0"/>
        <w:rPr>
          <w:b/>
        </w:rPr>
      </w:pPr>
      <w:r>
        <w:rPr>
          <w:b/>
        </w:rPr>
        <w:t>Virtualization &amp; Enterprise</w:t>
      </w:r>
      <w:r w:rsidR="0003050E" w:rsidRPr="00F346D8">
        <w:rPr>
          <w:b/>
        </w:rPr>
        <w:t xml:space="preserve"> Storage Design and Implementation</w:t>
      </w:r>
    </w:p>
    <w:p w:rsidR="0003050E" w:rsidRPr="001C2D8E" w:rsidRDefault="0003050E" w:rsidP="001C2D8E">
      <w:pPr>
        <w:autoSpaceDE w:val="0"/>
        <w:autoSpaceDN w:val="0"/>
        <w:adjustRightInd w:val="0"/>
        <w:spacing w:after="0" w:line="240" w:lineRule="auto"/>
        <w:jc w:val="both"/>
        <w:rPr>
          <w:rFonts w:cs="ArialMT"/>
          <w:i/>
          <w:color w:val="000000"/>
          <w:sz w:val="20"/>
          <w:szCs w:val="20"/>
        </w:rPr>
      </w:pPr>
      <w:r w:rsidRPr="001C2D8E">
        <w:rPr>
          <w:rFonts w:cs="ArialMT"/>
          <w:i/>
          <w:color w:val="000000"/>
          <w:sz w:val="20"/>
          <w:szCs w:val="20"/>
        </w:rPr>
        <w:t>Led enterprise-wide virtualization effort, overseeing and personally completing vendor/hardware qualifications, architecture/design, installation, configuration</w:t>
      </w:r>
      <w:r w:rsidR="00BB0BB1" w:rsidRPr="001C2D8E">
        <w:rPr>
          <w:rFonts w:cs="ArialMT"/>
          <w:i/>
          <w:color w:val="000000"/>
          <w:sz w:val="20"/>
          <w:szCs w:val="20"/>
        </w:rPr>
        <w:t>,</w:t>
      </w:r>
      <w:r w:rsidRPr="001C2D8E">
        <w:rPr>
          <w:rFonts w:cs="ArialMT"/>
          <w:i/>
          <w:color w:val="000000"/>
          <w:sz w:val="20"/>
          <w:szCs w:val="20"/>
        </w:rPr>
        <w:t xml:space="preserve"> migration and documentation.  </w:t>
      </w:r>
      <w:r w:rsidR="00BB0BB1" w:rsidRPr="001C2D8E">
        <w:rPr>
          <w:rFonts w:cs="ArialMT"/>
          <w:i/>
          <w:color w:val="000000"/>
          <w:sz w:val="20"/>
          <w:szCs w:val="20"/>
        </w:rPr>
        <w:t>R</w:t>
      </w:r>
      <w:r w:rsidRPr="001C2D8E">
        <w:rPr>
          <w:rFonts w:cs="ArialMT"/>
          <w:i/>
          <w:color w:val="000000"/>
          <w:sz w:val="20"/>
          <w:szCs w:val="20"/>
        </w:rPr>
        <w:t xml:space="preserve">educed the company’s server hardware footprint by 60% leading to savings in power and cooling.  Leveraged highly available VMware Virtual Infrastructure (VI3) environment to improve server availability, reduce workload for IT staff, and automate server deployment for various business units.  The virtual environment supports both production and development environments containing hundreds of servers running </w:t>
      </w:r>
      <w:r w:rsidR="001C0169" w:rsidRPr="001C2D8E">
        <w:rPr>
          <w:rFonts w:cs="ArialMT"/>
          <w:i/>
          <w:color w:val="000000"/>
          <w:sz w:val="20"/>
          <w:szCs w:val="20"/>
        </w:rPr>
        <w:t xml:space="preserve">SQL, IIS, Exchange, SharePoint, </w:t>
      </w:r>
      <w:r w:rsidRPr="001C2D8E">
        <w:rPr>
          <w:rFonts w:cs="ArialMT"/>
          <w:i/>
          <w:color w:val="000000"/>
          <w:sz w:val="20"/>
          <w:szCs w:val="20"/>
        </w:rPr>
        <w:t>SAP, Oracle, PeopleSoft, and Approva’s BizRights software.</w:t>
      </w:r>
    </w:p>
    <w:p w:rsidR="00BE2A99" w:rsidRDefault="00BE2A99" w:rsidP="00BE2A99">
      <w:pPr>
        <w:pStyle w:val="greg"/>
        <w:numPr>
          <w:ilvl w:val="0"/>
          <w:numId w:val="2"/>
        </w:numPr>
        <w:rPr>
          <w:rFonts w:ascii="Calibri" w:hAnsi="Calibri" w:cs="Arial"/>
          <w:sz w:val="22"/>
          <w:szCs w:val="22"/>
        </w:rPr>
      </w:pPr>
      <w:r w:rsidRPr="00BB0BB1">
        <w:rPr>
          <w:rFonts w:ascii="Calibri" w:hAnsi="Calibri" w:cs="Arial"/>
          <w:sz w:val="22"/>
          <w:szCs w:val="20"/>
        </w:rPr>
        <w:t>Design and implement EMC Clariion SAN environments to ensure high availability and acceptable performance characteristics</w:t>
      </w:r>
      <w:r>
        <w:rPr>
          <w:rFonts w:ascii="Calibri" w:hAnsi="Calibri" w:cs="Arial"/>
          <w:sz w:val="22"/>
          <w:szCs w:val="20"/>
        </w:rPr>
        <w:t xml:space="preserve"> for VMware Virtual Infrastructure and SAN-backed applications</w:t>
      </w:r>
      <w:r w:rsidRPr="00BB0BB1">
        <w:rPr>
          <w:rFonts w:ascii="Calibri" w:hAnsi="Calibri" w:cs="Arial"/>
          <w:sz w:val="22"/>
          <w:szCs w:val="20"/>
        </w:rPr>
        <w:t>.</w:t>
      </w:r>
      <w:r w:rsidRPr="00BE2A99">
        <w:rPr>
          <w:rFonts w:ascii="Calibri" w:hAnsi="Calibri" w:cs="Arial"/>
          <w:sz w:val="22"/>
          <w:szCs w:val="22"/>
        </w:rPr>
        <w:t xml:space="preserve"> </w:t>
      </w:r>
    </w:p>
    <w:p w:rsidR="00D2383C" w:rsidRPr="00D2383C" w:rsidRDefault="00D2383C" w:rsidP="00BE2A99">
      <w:pPr>
        <w:pStyle w:val="greg"/>
        <w:numPr>
          <w:ilvl w:val="0"/>
          <w:numId w:val="2"/>
        </w:numPr>
        <w:rPr>
          <w:rFonts w:ascii="Calibri" w:hAnsi="Calibri" w:cs="Arial"/>
          <w:szCs w:val="22"/>
        </w:rPr>
      </w:pPr>
      <w:r w:rsidRPr="00D2383C">
        <w:rPr>
          <w:rFonts w:ascii="Calibri" w:hAnsi="Calibri" w:cs="Tahoma"/>
          <w:sz w:val="22"/>
          <w:szCs w:val="20"/>
        </w:rPr>
        <w:t>NetApp FAS/V-Series Configuration and Installation</w:t>
      </w:r>
    </w:p>
    <w:p w:rsidR="00BE2A99" w:rsidRPr="00BE2A99" w:rsidRDefault="001C2D8E" w:rsidP="00BE2A99">
      <w:pPr>
        <w:pStyle w:val="greg"/>
        <w:numPr>
          <w:ilvl w:val="0"/>
          <w:numId w:val="2"/>
        </w:numPr>
        <w:rPr>
          <w:rFonts w:ascii="Calibri" w:hAnsi="Calibri" w:cs="Arial"/>
          <w:sz w:val="22"/>
          <w:szCs w:val="22"/>
        </w:rPr>
      </w:pPr>
      <w:r>
        <w:rPr>
          <w:rFonts w:ascii="Calibri" w:hAnsi="Calibri" w:cs="Arial"/>
          <w:sz w:val="22"/>
          <w:szCs w:val="22"/>
        </w:rPr>
        <w:t xml:space="preserve">Hands on experience in </w:t>
      </w:r>
      <w:r w:rsidR="00BE2A99" w:rsidRPr="001C0169">
        <w:rPr>
          <w:rFonts w:ascii="Calibri" w:hAnsi="Calibri" w:cs="Arial"/>
          <w:sz w:val="22"/>
          <w:szCs w:val="22"/>
        </w:rPr>
        <w:t>iSCSI, NFS,</w:t>
      </w:r>
      <w:r>
        <w:rPr>
          <w:rFonts w:ascii="Calibri" w:hAnsi="Calibri" w:cs="Arial"/>
          <w:sz w:val="22"/>
          <w:szCs w:val="22"/>
        </w:rPr>
        <w:t xml:space="preserve"> and</w:t>
      </w:r>
      <w:r w:rsidR="00BE2A99" w:rsidRPr="001C0169">
        <w:rPr>
          <w:rFonts w:ascii="Calibri" w:hAnsi="Calibri" w:cs="Arial"/>
          <w:sz w:val="22"/>
          <w:szCs w:val="22"/>
        </w:rPr>
        <w:t xml:space="preserve"> </w:t>
      </w:r>
      <w:r w:rsidR="00BE2A99">
        <w:rPr>
          <w:rFonts w:ascii="Calibri" w:hAnsi="Calibri" w:cs="Arial"/>
          <w:sz w:val="22"/>
          <w:szCs w:val="22"/>
        </w:rPr>
        <w:t>F</w:t>
      </w:r>
      <w:r w:rsidR="00BE2A99" w:rsidRPr="001C0169">
        <w:rPr>
          <w:rFonts w:ascii="Calibri" w:hAnsi="Calibri" w:cs="Arial"/>
          <w:sz w:val="22"/>
          <w:szCs w:val="22"/>
        </w:rPr>
        <w:t xml:space="preserve">iber </w:t>
      </w:r>
      <w:r w:rsidR="00BE2A99">
        <w:rPr>
          <w:rFonts w:ascii="Calibri" w:hAnsi="Calibri" w:cs="Arial"/>
          <w:sz w:val="22"/>
          <w:szCs w:val="22"/>
        </w:rPr>
        <w:t>C</w:t>
      </w:r>
      <w:r w:rsidR="00BE2A99" w:rsidRPr="001C0169">
        <w:rPr>
          <w:rFonts w:ascii="Calibri" w:hAnsi="Calibri" w:cs="Arial"/>
          <w:sz w:val="22"/>
          <w:szCs w:val="22"/>
        </w:rPr>
        <w:t>hannel protocols</w:t>
      </w:r>
      <w:r w:rsidR="00010D2A">
        <w:rPr>
          <w:rFonts w:ascii="Calibri" w:hAnsi="Calibri" w:cs="Arial"/>
          <w:sz w:val="22"/>
          <w:szCs w:val="22"/>
        </w:rPr>
        <w:t xml:space="preserve">, </w:t>
      </w:r>
      <w:r w:rsidR="00BE2A99" w:rsidRPr="001C0169">
        <w:rPr>
          <w:rFonts w:ascii="Calibri" w:hAnsi="Calibri"/>
          <w:sz w:val="22"/>
          <w:szCs w:val="22"/>
        </w:rPr>
        <w:t>Fiber Channel cabling, switching, and zoning</w:t>
      </w:r>
      <w:r>
        <w:rPr>
          <w:rFonts w:ascii="Calibri" w:hAnsi="Calibri"/>
          <w:sz w:val="22"/>
          <w:szCs w:val="22"/>
        </w:rPr>
        <w:t>.</w:t>
      </w:r>
    </w:p>
    <w:p w:rsidR="00BB0BB1" w:rsidRPr="00BB0BB1" w:rsidRDefault="00BB0BB1" w:rsidP="00BB0BB1">
      <w:pPr>
        <w:pStyle w:val="greg"/>
        <w:numPr>
          <w:ilvl w:val="0"/>
          <w:numId w:val="2"/>
        </w:numPr>
        <w:rPr>
          <w:rFonts w:ascii="Calibri" w:hAnsi="Calibri" w:cs="Arial"/>
          <w:sz w:val="22"/>
          <w:szCs w:val="20"/>
        </w:rPr>
      </w:pPr>
      <w:r w:rsidRPr="00BB0BB1">
        <w:rPr>
          <w:rFonts w:ascii="Calibri" w:hAnsi="Calibri" w:cs="Arial"/>
          <w:sz w:val="22"/>
          <w:szCs w:val="20"/>
        </w:rPr>
        <w:t>Design, install, configure VMware ESX (3.5) environment with VirtualCenter management</w:t>
      </w:r>
      <w:r w:rsidR="00811740">
        <w:rPr>
          <w:rFonts w:ascii="Calibri" w:hAnsi="Calibri" w:cs="Arial"/>
          <w:sz w:val="22"/>
          <w:szCs w:val="20"/>
        </w:rPr>
        <w:t xml:space="preserve">, </w:t>
      </w:r>
      <w:r w:rsidR="00811740" w:rsidRPr="001C0169">
        <w:rPr>
          <w:rFonts w:ascii="Calibri" w:hAnsi="Calibri"/>
          <w:sz w:val="22"/>
          <w:szCs w:val="22"/>
        </w:rPr>
        <w:t>LabManager, Consolidated Backup, DRS, HA</w:t>
      </w:r>
      <w:r w:rsidRPr="00BB0BB1">
        <w:rPr>
          <w:rFonts w:ascii="Calibri" w:hAnsi="Calibri" w:cs="Arial"/>
          <w:sz w:val="22"/>
          <w:szCs w:val="20"/>
        </w:rPr>
        <w:t>.</w:t>
      </w:r>
    </w:p>
    <w:p w:rsidR="00BB0BB1" w:rsidRPr="00BB0BB1" w:rsidRDefault="00BB0BB1" w:rsidP="00BB0BB1">
      <w:pPr>
        <w:pStyle w:val="greg"/>
        <w:numPr>
          <w:ilvl w:val="0"/>
          <w:numId w:val="2"/>
        </w:numPr>
        <w:rPr>
          <w:rFonts w:ascii="Calibri" w:hAnsi="Calibri" w:cs="Arial"/>
          <w:sz w:val="22"/>
          <w:szCs w:val="20"/>
        </w:rPr>
      </w:pPr>
      <w:r w:rsidRPr="00BB0BB1">
        <w:rPr>
          <w:rFonts w:ascii="Calibri" w:hAnsi="Calibri" w:cs="Arial"/>
          <w:sz w:val="22"/>
          <w:szCs w:val="20"/>
        </w:rPr>
        <w:t>Build, configure and deploy VMs and templates</w:t>
      </w:r>
      <w:r w:rsidR="00935171">
        <w:rPr>
          <w:rFonts w:ascii="Calibri" w:hAnsi="Calibri" w:cs="Arial"/>
          <w:sz w:val="22"/>
          <w:szCs w:val="20"/>
        </w:rPr>
        <w:t xml:space="preserve">. </w:t>
      </w:r>
      <w:r w:rsidR="00BE2A99">
        <w:rPr>
          <w:rFonts w:ascii="Calibri" w:hAnsi="Calibri" w:cs="Arial"/>
          <w:sz w:val="22"/>
          <w:szCs w:val="20"/>
        </w:rPr>
        <w:t>Completed Physical-to-Virtual (P2V)</w:t>
      </w:r>
      <w:r w:rsidR="001C2D8E">
        <w:rPr>
          <w:rFonts w:ascii="Calibri" w:hAnsi="Calibri" w:cs="Arial"/>
          <w:sz w:val="22"/>
          <w:szCs w:val="20"/>
        </w:rPr>
        <w:t>, Virtual-to-Virtual (V2V) and Virtual-to-Physical (V2P)</w:t>
      </w:r>
      <w:r w:rsidR="00BE2A99">
        <w:rPr>
          <w:rFonts w:ascii="Calibri" w:hAnsi="Calibri" w:cs="Arial"/>
          <w:sz w:val="22"/>
          <w:szCs w:val="20"/>
        </w:rPr>
        <w:t xml:space="preserve"> migration of Windows NT, 2000 and 2003 servers.</w:t>
      </w:r>
    </w:p>
    <w:p w:rsidR="00BB0BB1" w:rsidRPr="00BE2A99" w:rsidRDefault="00BE2A99" w:rsidP="00BE2A99">
      <w:pPr>
        <w:numPr>
          <w:ilvl w:val="0"/>
          <w:numId w:val="11"/>
        </w:numPr>
        <w:autoSpaceDE w:val="0"/>
        <w:autoSpaceDN w:val="0"/>
        <w:adjustRightInd w:val="0"/>
        <w:spacing w:after="0" w:line="240" w:lineRule="auto"/>
      </w:pPr>
      <w:r>
        <w:t>Analyze and troubleshoot on an advanced level, performance of SAN backed VMware ESX infrastructure to determine proper allocation of resources to a multidepartment user population with widely varying needs.</w:t>
      </w:r>
    </w:p>
    <w:p w:rsidR="00BB0BB1" w:rsidRPr="00BB0BB1" w:rsidRDefault="00BB0BB1" w:rsidP="00BB0BB1">
      <w:pPr>
        <w:pStyle w:val="greg"/>
        <w:numPr>
          <w:ilvl w:val="0"/>
          <w:numId w:val="2"/>
        </w:numPr>
        <w:rPr>
          <w:rFonts w:ascii="Calibri" w:hAnsi="Calibri" w:cs="Arial"/>
          <w:sz w:val="22"/>
          <w:szCs w:val="20"/>
        </w:rPr>
      </w:pPr>
      <w:r w:rsidRPr="00BB0BB1">
        <w:rPr>
          <w:rFonts w:ascii="Calibri" w:hAnsi="Calibri" w:cs="Arial"/>
          <w:sz w:val="22"/>
          <w:szCs w:val="20"/>
        </w:rPr>
        <w:t>Customize layer 2 networking between VMware, networking components and storage for high availability and maximum performance</w:t>
      </w:r>
      <w:r w:rsidR="00010D2A">
        <w:rPr>
          <w:rFonts w:ascii="Calibri" w:hAnsi="Calibri" w:cs="Arial"/>
          <w:sz w:val="22"/>
          <w:szCs w:val="20"/>
        </w:rPr>
        <w:t>.</w:t>
      </w:r>
    </w:p>
    <w:p w:rsidR="00BB0BB1" w:rsidRDefault="00BB0BB1" w:rsidP="00BB0BB1">
      <w:pPr>
        <w:pStyle w:val="greg"/>
        <w:numPr>
          <w:ilvl w:val="0"/>
          <w:numId w:val="2"/>
        </w:numPr>
        <w:rPr>
          <w:rFonts w:ascii="Calibri" w:hAnsi="Calibri" w:cs="Arial"/>
          <w:sz w:val="22"/>
          <w:szCs w:val="22"/>
        </w:rPr>
      </w:pPr>
      <w:r w:rsidRPr="001C0169">
        <w:rPr>
          <w:rFonts w:ascii="Calibri" w:hAnsi="Calibri" w:cs="Arial"/>
          <w:sz w:val="22"/>
          <w:szCs w:val="22"/>
        </w:rPr>
        <w:t xml:space="preserve">Develop, test, and maintain a disaster recovery plan for critical VMs and </w:t>
      </w:r>
      <w:r w:rsidR="001C0169" w:rsidRPr="001C0169">
        <w:rPr>
          <w:rFonts w:ascii="Calibri" w:hAnsi="Calibri" w:cs="Arial"/>
          <w:sz w:val="22"/>
          <w:szCs w:val="22"/>
        </w:rPr>
        <w:t xml:space="preserve">application </w:t>
      </w:r>
      <w:r w:rsidRPr="001C0169">
        <w:rPr>
          <w:rFonts w:ascii="Calibri" w:hAnsi="Calibri" w:cs="Arial"/>
          <w:sz w:val="22"/>
          <w:szCs w:val="22"/>
        </w:rPr>
        <w:t>data</w:t>
      </w:r>
      <w:r w:rsidR="00010D2A">
        <w:rPr>
          <w:rFonts w:ascii="Calibri" w:hAnsi="Calibri" w:cs="Arial"/>
          <w:sz w:val="22"/>
          <w:szCs w:val="22"/>
        </w:rPr>
        <w:t>.</w:t>
      </w:r>
    </w:p>
    <w:p w:rsidR="001C2D8E" w:rsidRPr="00D244DE" w:rsidRDefault="001C2D8E" w:rsidP="001C2D8E">
      <w:pPr>
        <w:pStyle w:val="greg"/>
        <w:numPr>
          <w:ilvl w:val="0"/>
          <w:numId w:val="0"/>
        </w:numPr>
        <w:rPr>
          <w:rFonts w:ascii="Calibri" w:hAnsi="Calibri" w:cs="Arial"/>
          <w:sz w:val="12"/>
          <w:szCs w:val="12"/>
        </w:rPr>
      </w:pPr>
    </w:p>
    <w:p w:rsidR="00F346D8" w:rsidRPr="00F346D8" w:rsidRDefault="00F346D8" w:rsidP="00D609E5">
      <w:pPr>
        <w:pStyle w:val="BodyText"/>
        <w:outlineLvl w:val="0"/>
        <w:rPr>
          <w:rFonts w:ascii="Calibri" w:hAnsi="Calibri" w:cs="Arial"/>
          <w:b/>
          <w:sz w:val="22"/>
          <w:szCs w:val="22"/>
        </w:rPr>
      </w:pPr>
      <w:r w:rsidRPr="00F346D8">
        <w:rPr>
          <w:rFonts w:ascii="Calibri" w:hAnsi="Calibri" w:cs="Arial"/>
          <w:b/>
          <w:sz w:val="22"/>
          <w:szCs w:val="22"/>
        </w:rPr>
        <w:t>Network Infrastructure Design and Maintenance</w:t>
      </w:r>
    </w:p>
    <w:p w:rsidR="00F346D8" w:rsidRPr="00811740" w:rsidRDefault="00F346D8" w:rsidP="00F346D8">
      <w:pPr>
        <w:pStyle w:val="greg"/>
        <w:rPr>
          <w:rFonts w:ascii="Calibri" w:hAnsi="Calibri" w:cs="Arial"/>
          <w:sz w:val="22"/>
          <w:szCs w:val="22"/>
        </w:rPr>
      </w:pPr>
      <w:r w:rsidRPr="00811740">
        <w:rPr>
          <w:rFonts w:ascii="Calibri" w:hAnsi="Calibri" w:cs="Arial"/>
          <w:sz w:val="22"/>
          <w:szCs w:val="22"/>
        </w:rPr>
        <w:t>Responsible for maintaining IT infrastructure including server hardware, VMware environment, data storage, switching and routing, backups, email, firewall, spam filtering, AV, VPN, mobile devices, VOIP systems, network monitoring, and all Microsoft technologies.</w:t>
      </w:r>
    </w:p>
    <w:p w:rsidR="00F346D8" w:rsidRPr="00CE1BB9" w:rsidRDefault="001C2D8E" w:rsidP="00F346D8">
      <w:pPr>
        <w:pStyle w:val="greg"/>
        <w:rPr>
          <w:rFonts w:ascii="Calibri" w:hAnsi="Calibri" w:cs="Arial"/>
          <w:sz w:val="22"/>
          <w:szCs w:val="22"/>
        </w:rPr>
      </w:pPr>
      <w:r>
        <w:rPr>
          <w:rFonts w:ascii="Calibri" w:hAnsi="Calibri" w:cs="Arial"/>
          <w:sz w:val="22"/>
          <w:szCs w:val="22"/>
        </w:rPr>
        <w:t>Identified need for and managed</w:t>
      </w:r>
      <w:r w:rsidR="00F346D8" w:rsidRPr="00811740">
        <w:rPr>
          <w:rFonts w:ascii="Calibri" w:hAnsi="Calibri" w:cs="Arial"/>
          <w:sz w:val="22"/>
          <w:szCs w:val="22"/>
        </w:rPr>
        <w:t xml:space="preserve"> data center </w:t>
      </w:r>
      <w:r w:rsidR="001C0169" w:rsidRPr="00811740">
        <w:rPr>
          <w:rFonts w:ascii="Calibri" w:hAnsi="Calibri" w:cs="Arial"/>
          <w:sz w:val="22"/>
          <w:szCs w:val="22"/>
        </w:rPr>
        <w:t>expansion</w:t>
      </w:r>
      <w:r w:rsidR="00F346D8" w:rsidRPr="00811740">
        <w:rPr>
          <w:rFonts w:ascii="Calibri" w:hAnsi="Calibri" w:cs="Arial"/>
          <w:sz w:val="22"/>
          <w:szCs w:val="22"/>
        </w:rPr>
        <w:t xml:space="preserve"> includ</w:t>
      </w:r>
      <w:r>
        <w:rPr>
          <w:rFonts w:ascii="Calibri" w:hAnsi="Calibri" w:cs="Arial"/>
          <w:sz w:val="22"/>
          <w:szCs w:val="22"/>
        </w:rPr>
        <w:t>ing</w:t>
      </w:r>
      <w:r w:rsidR="00F346D8" w:rsidRPr="00811740">
        <w:rPr>
          <w:rFonts w:ascii="Calibri" w:hAnsi="Calibri" w:cs="Arial"/>
          <w:sz w:val="22"/>
          <w:szCs w:val="22"/>
        </w:rPr>
        <w:t xml:space="preserve"> procurement, implementation and rollout of </w:t>
      </w:r>
      <w:r w:rsidR="001C0169" w:rsidRPr="00811740">
        <w:rPr>
          <w:rFonts w:ascii="Calibri" w:hAnsi="Calibri" w:cs="Arial"/>
          <w:sz w:val="22"/>
          <w:szCs w:val="22"/>
        </w:rPr>
        <w:t xml:space="preserve">new physical plant </w:t>
      </w:r>
      <w:r>
        <w:rPr>
          <w:rFonts w:ascii="Calibri" w:hAnsi="Calibri" w:cs="Arial"/>
          <w:sz w:val="22"/>
          <w:szCs w:val="22"/>
        </w:rPr>
        <w:t>utilizing</w:t>
      </w:r>
      <w:r w:rsidR="001C0169" w:rsidRPr="00811740">
        <w:rPr>
          <w:rFonts w:ascii="Calibri" w:hAnsi="Calibri" w:cs="Arial"/>
          <w:sz w:val="22"/>
          <w:szCs w:val="22"/>
        </w:rPr>
        <w:t xml:space="preserve"> </w:t>
      </w:r>
      <w:r w:rsidR="001C0169" w:rsidRPr="00811740">
        <w:rPr>
          <w:rFonts w:ascii="Calibri" w:hAnsi="Calibri"/>
          <w:sz w:val="22"/>
          <w:szCs w:val="22"/>
        </w:rPr>
        <w:t>APC In-Row Cooling; APC Power Distribution (PDU); APC Symmetra UPS; APC InfraStruXure Central; NetBotz environmental monitoring modules</w:t>
      </w:r>
      <w:r>
        <w:rPr>
          <w:rFonts w:ascii="Calibri" w:hAnsi="Calibri"/>
          <w:sz w:val="22"/>
          <w:szCs w:val="22"/>
        </w:rPr>
        <w:t>.</w:t>
      </w:r>
    </w:p>
    <w:p w:rsidR="00CE1BB9" w:rsidRPr="00811740" w:rsidRDefault="00CE1BB9" w:rsidP="00F346D8">
      <w:pPr>
        <w:pStyle w:val="greg"/>
        <w:rPr>
          <w:rFonts w:ascii="Calibri" w:hAnsi="Calibri" w:cs="Arial"/>
          <w:sz w:val="22"/>
          <w:szCs w:val="22"/>
        </w:rPr>
      </w:pPr>
      <w:r>
        <w:rPr>
          <w:rFonts w:ascii="Calibri" w:hAnsi="Calibri"/>
          <w:sz w:val="22"/>
          <w:szCs w:val="22"/>
        </w:rPr>
        <w:t>Server performance analsis and performance tuning, including SQL server workloads.</w:t>
      </w:r>
    </w:p>
    <w:p w:rsidR="001C0169" w:rsidRPr="00811740" w:rsidRDefault="001C2D8E" w:rsidP="001C0169">
      <w:pPr>
        <w:pStyle w:val="greg"/>
        <w:rPr>
          <w:rFonts w:ascii="Calibri" w:hAnsi="Calibri" w:cs="Arial"/>
          <w:sz w:val="22"/>
          <w:szCs w:val="22"/>
        </w:rPr>
      </w:pPr>
      <w:r>
        <w:rPr>
          <w:rFonts w:ascii="Calibri" w:hAnsi="Calibri" w:cs="Arial"/>
          <w:sz w:val="22"/>
          <w:szCs w:val="22"/>
        </w:rPr>
        <w:t>Lead</w:t>
      </w:r>
      <w:r w:rsidR="001C0169" w:rsidRPr="00811740">
        <w:rPr>
          <w:rFonts w:ascii="Calibri" w:hAnsi="Calibri" w:cs="Arial"/>
          <w:sz w:val="22"/>
          <w:szCs w:val="22"/>
        </w:rPr>
        <w:t xml:space="preserve"> </w:t>
      </w:r>
      <w:r>
        <w:rPr>
          <w:rFonts w:ascii="Calibri" w:hAnsi="Calibri" w:cs="Arial"/>
          <w:sz w:val="22"/>
          <w:szCs w:val="22"/>
        </w:rPr>
        <w:t>design, deployment</w:t>
      </w:r>
      <w:r w:rsidR="00811740">
        <w:rPr>
          <w:rFonts w:ascii="Calibri" w:hAnsi="Calibri" w:cs="Arial"/>
          <w:sz w:val="22"/>
          <w:szCs w:val="22"/>
        </w:rPr>
        <w:t xml:space="preserve">, and </w:t>
      </w:r>
      <w:r>
        <w:rPr>
          <w:rFonts w:ascii="Calibri" w:hAnsi="Calibri" w:cs="Arial"/>
          <w:sz w:val="22"/>
          <w:szCs w:val="22"/>
        </w:rPr>
        <w:t>maintenance of</w:t>
      </w:r>
      <w:r w:rsidR="00811740">
        <w:rPr>
          <w:rFonts w:ascii="Calibri" w:hAnsi="Calibri" w:cs="Arial"/>
          <w:sz w:val="22"/>
          <w:szCs w:val="22"/>
        </w:rPr>
        <w:t xml:space="preserve"> a broad</w:t>
      </w:r>
      <w:r w:rsidR="001C0169" w:rsidRPr="00811740">
        <w:rPr>
          <w:rFonts w:ascii="Calibri" w:hAnsi="Calibri" w:cs="Arial"/>
          <w:sz w:val="22"/>
          <w:szCs w:val="22"/>
        </w:rPr>
        <w:t xml:space="preserve"> range of Microsoft technologies including: </w:t>
      </w:r>
      <w:r w:rsidR="001C0169" w:rsidRPr="00811740">
        <w:rPr>
          <w:rFonts w:ascii="Calibri" w:hAnsi="Calibri"/>
          <w:sz w:val="22"/>
          <w:szCs w:val="22"/>
        </w:rPr>
        <w:t>Windows Server 2000, 2003, 2008; Exchange Server 2003; SharePoint Server 2003, 2007; Internet Security and Acceleration (ISA) Server 2004, 2006; SQL Server 2000, 2005</w:t>
      </w:r>
      <w:r w:rsidR="00CE1BB9">
        <w:rPr>
          <w:rFonts w:ascii="Calibri" w:hAnsi="Calibri"/>
          <w:sz w:val="22"/>
          <w:szCs w:val="22"/>
        </w:rPr>
        <w:t>, 2008</w:t>
      </w:r>
      <w:r w:rsidR="001C0169" w:rsidRPr="00811740">
        <w:rPr>
          <w:rFonts w:ascii="Calibri" w:hAnsi="Calibri"/>
          <w:sz w:val="22"/>
          <w:szCs w:val="22"/>
        </w:rPr>
        <w:t xml:space="preserve">; Windows Server Update Services (WSUS); DNS; WINS; DHCP; Active Directory; Group Policy Design and Implementation; IIS; </w:t>
      </w:r>
      <w:r>
        <w:rPr>
          <w:rFonts w:ascii="Calibri" w:hAnsi="Calibri"/>
          <w:sz w:val="22"/>
          <w:szCs w:val="22"/>
        </w:rPr>
        <w:t xml:space="preserve">and </w:t>
      </w:r>
      <w:r w:rsidR="001C0169" w:rsidRPr="00811740">
        <w:rPr>
          <w:rFonts w:ascii="Calibri" w:hAnsi="Calibri"/>
          <w:sz w:val="22"/>
          <w:szCs w:val="22"/>
        </w:rPr>
        <w:t>Terminal Services</w:t>
      </w:r>
      <w:r>
        <w:rPr>
          <w:rFonts w:ascii="Calibri" w:hAnsi="Calibri"/>
          <w:sz w:val="22"/>
          <w:szCs w:val="22"/>
        </w:rPr>
        <w:t>.</w:t>
      </w:r>
    </w:p>
    <w:p w:rsidR="001C0169" w:rsidRPr="00811740" w:rsidRDefault="00811740" w:rsidP="001C0169">
      <w:pPr>
        <w:pStyle w:val="greg"/>
        <w:rPr>
          <w:rFonts w:ascii="Calibri" w:hAnsi="Calibri" w:cs="Arial"/>
          <w:sz w:val="22"/>
          <w:szCs w:val="22"/>
        </w:rPr>
      </w:pPr>
      <w:r w:rsidRPr="00811740">
        <w:rPr>
          <w:rFonts w:ascii="Calibri" w:hAnsi="Calibri" w:cs="Arial"/>
          <w:sz w:val="22"/>
          <w:szCs w:val="22"/>
        </w:rPr>
        <w:lastRenderedPageBreak/>
        <w:t xml:space="preserve">Responsible for design, implementation and maintenance of </w:t>
      </w:r>
      <w:r w:rsidR="00F346D8" w:rsidRPr="00811740">
        <w:rPr>
          <w:rFonts w:ascii="Calibri" w:hAnsi="Calibri" w:cs="Arial"/>
          <w:sz w:val="22"/>
          <w:szCs w:val="22"/>
        </w:rPr>
        <w:t>Dell server</w:t>
      </w:r>
      <w:r>
        <w:rPr>
          <w:rFonts w:ascii="Calibri" w:hAnsi="Calibri" w:cs="Arial"/>
          <w:sz w:val="22"/>
          <w:szCs w:val="22"/>
        </w:rPr>
        <w:t xml:space="preserve"> and storage</w:t>
      </w:r>
      <w:r w:rsidR="00F346D8" w:rsidRPr="00811740">
        <w:rPr>
          <w:rFonts w:ascii="Calibri" w:hAnsi="Calibri" w:cs="Arial"/>
          <w:sz w:val="22"/>
          <w:szCs w:val="22"/>
        </w:rPr>
        <w:t xml:space="preserve"> hardware, EMC storage systems, Cisco routing and switching, </w:t>
      </w:r>
      <w:r w:rsidRPr="00811740">
        <w:rPr>
          <w:rFonts w:ascii="Calibri" w:hAnsi="Calibri" w:cs="Arial"/>
          <w:sz w:val="22"/>
          <w:szCs w:val="22"/>
        </w:rPr>
        <w:t xml:space="preserve">Cisco PIX firewalls, Cisco VPN, </w:t>
      </w:r>
      <w:r w:rsidR="00F346D8" w:rsidRPr="00811740">
        <w:rPr>
          <w:rFonts w:ascii="Calibri" w:hAnsi="Calibri" w:cs="Arial"/>
          <w:sz w:val="22"/>
          <w:szCs w:val="22"/>
        </w:rPr>
        <w:t xml:space="preserve">Symantec Backup Exec, </w:t>
      </w:r>
      <w:r w:rsidRPr="00811740">
        <w:rPr>
          <w:rFonts w:ascii="Calibri" w:hAnsi="Calibri" w:cs="Arial"/>
          <w:sz w:val="22"/>
          <w:szCs w:val="22"/>
        </w:rPr>
        <w:t xml:space="preserve">Symantec AntiVirus, </w:t>
      </w:r>
      <w:r w:rsidR="001C0169" w:rsidRPr="00811740">
        <w:rPr>
          <w:rFonts w:ascii="Calibri" w:hAnsi="Calibri" w:cs="Arial"/>
          <w:sz w:val="22"/>
          <w:szCs w:val="22"/>
        </w:rPr>
        <w:t>Spam and AV filtering,</w:t>
      </w:r>
      <w:r w:rsidRPr="00811740">
        <w:rPr>
          <w:rFonts w:ascii="Calibri" w:hAnsi="Calibri" w:cs="Arial"/>
          <w:sz w:val="22"/>
          <w:szCs w:val="22"/>
        </w:rPr>
        <w:t xml:space="preserve"> </w:t>
      </w:r>
      <w:r w:rsidR="001C0169" w:rsidRPr="00811740">
        <w:rPr>
          <w:rFonts w:ascii="Calibri" w:hAnsi="Calibri" w:cs="Arial"/>
          <w:sz w:val="22"/>
          <w:szCs w:val="22"/>
        </w:rPr>
        <w:t>Blackberry Enterprise Server</w:t>
      </w:r>
      <w:r w:rsidR="00F346D8" w:rsidRPr="00811740">
        <w:rPr>
          <w:rFonts w:ascii="Calibri" w:hAnsi="Calibri" w:cs="Arial"/>
          <w:sz w:val="22"/>
          <w:szCs w:val="22"/>
        </w:rPr>
        <w:t>, GFI</w:t>
      </w:r>
      <w:r w:rsidR="001C0169" w:rsidRPr="00811740">
        <w:rPr>
          <w:rFonts w:ascii="Calibri" w:hAnsi="Calibri" w:cs="Arial"/>
          <w:sz w:val="22"/>
          <w:szCs w:val="22"/>
        </w:rPr>
        <w:t xml:space="preserve"> FaxMaker, SalesForce.com</w:t>
      </w:r>
      <w:r w:rsidR="001C2D8E">
        <w:rPr>
          <w:rFonts w:ascii="Calibri" w:hAnsi="Calibri" w:cs="Arial"/>
          <w:sz w:val="22"/>
          <w:szCs w:val="22"/>
        </w:rPr>
        <w:t>.</w:t>
      </w:r>
    </w:p>
    <w:p w:rsidR="001C0169" w:rsidRPr="00811740" w:rsidRDefault="001C0169" w:rsidP="001C0169">
      <w:pPr>
        <w:pStyle w:val="greg"/>
        <w:rPr>
          <w:rFonts w:ascii="Calibri" w:hAnsi="Calibri"/>
          <w:sz w:val="22"/>
          <w:szCs w:val="22"/>
        </w:rPr>
      </w:pPr>
      <w:r w:rsidRPr="00811740">
        <w:rPr>
          <w:rFonts w:ascii="Calibri" w:hAnsi="Calibri"/>
          <w:sz w:val="22"/>
          <w:szCs w:val="22"/>
        </w:rPr>
        <w:t>Dell Open Manage, HP Insight Manager, What's Up Gold Network Monitor, ADSIedit, Replmon, Repadmin, DCDiag, NetDiag; Active Directory Sites and Services, Active Directory Users and Computers, Ethereal,  PRTG, LANSweeper; SolarWinds IPMonitor; Cisco IOS, Cisco PDM/ASDM, Remote Desktop Connection, VNC, ping, tracert, telnet</w:t>
      </w:r>
    </w:p>
    <w:p w:rsidR="001C0169" w:rsidRPr="00811740" w:rsidRDefault="00811740" w:rsidP="001C0169">
      <w:pPr>
        <w:pStyle w:val="greg"/>
        <w:rPr>
          <w:rFonts w:ascii="Calibri" w:hAnsi="Calibri"/>
          <w:sz w:val="22"/>
          <w:szCs w:val="22"/>
        </w:rPr>
      </w:pPr>
      <w:r w:rsidRPr="00811740">
        <w:rPr>
          <w:rFonts w:ascii="Calibri" w:hAnsi="Calibri"/>
          <w:sz w:val="22"/>
          <w:szCs w:val="22"/>
        </w:rPr>
        <w:t xml:space="preserve">Hands on experience with DSL, T1, </w:t>
      </w:r>
      <w:r w:rsidR="001C0169" w:rsidRPr="00811740">
        <w:rPr>
          <w:rFonts w:ascii="Calibri" w:hAnsi="Calibri"/>
          <w:sz w:val="22"/>
          <w:szCs w:val="22"/>
        </w:rPr>
        <w:t>PRI, POTS, Avaya IP Office; FAX</w:t>
      </w:r>
      <w:r>
        <w:rPr>
          <w:rFonts w:ascii="Calibri" w:hAnsi="Calibri"/>
          <w:sz w:val="22"/>
          <w:szCs w:val="22"/>
        </w:rPr>
        <w:t>; VoIP</w:t>
      </w:r>
      <w:r w:rsidR="001C2D8E">
        <w:rPr>
          <w:rFonts w:ascii="Calibri" w:hAnsi="Calibri"/>
          <w:sz w:val="22"/>
          <w:szCs w:val="22"/>
        </w:rPr>
        <w:t>.</w:t>
      </w:r>
    </w:p>
    <w:p w:rsidR="00F346D8" w:rsidRPr="0012468E" w:rsidRDefault="001C2D8E" w:rsidP="0012468E">
      <w:pPr>
        <w:pStyle w:val="greg"/>
        <w:rPr>
          <w:rFonts w:ascii="Calibri" w:hAnsi="Calibri" w:cs="Arial"/>
          <w:sz w:val="22"/>
          <w:szCs w:val="22"/>
        </w:rPr>
      </w:pPr>
      <w:r>
        <w:rPr>
          <w:rFonts w:ascii="Calibri" w:hAnsi="Calibri" w:cs="Arial"/>
          <w:sz w:val="22"/>
          <w:szCs w:val="22"/>
        </w:rPr>
        <w:t>Manage</w:t>
      </w:r>
      <w:r w:rsidR="00811740">
        <w:rPr>
          <w:rFonts w:ascii="Calibri" w:hAnsi="Calibri" w:cs="Arial"/>
          <w:sz w:val="22"/>
          <w:szCs w:val="22"/>
        </w:rPr>
        <w:t xml:space="preserve"> </w:t>
      </w:r>
      <w:r w:rsidR="001C0169" w:rsidRPr="00811740">
        <w:rPr>
          <w:rFonts w:ascii="Calibri" w:hAnsi="Calibri" w:cs="Arial"/>
          <w:sz w:val="22"/>
          <w:szCs w:val="22"/>
        </w:rPr>
        <w:t>PC and laptop support</w:t>
      </w:r>
      <w:r w:rsidR="00811740">
        <w:rPr>
          <w:rFonts w:ascii="Calibri" w:hAnsi="Calibri" w:cs="Arial"/>
          <w:sz w:val="22"/>
          <w:szCs w:val="22"/>
        </w:rPr>
        <w:t xml:space="preserve">, </w:t>
      </w:r>
      <w:r>
        <w:rPr>
          <w:rFonts w:ascii="Calibri" w:hAnsi="Calibri" w:cs="Arial"/>
          <w:sz w:val="22"/>
          <w:szCs w:val="22"/>
        </w:rPr>
        <w:t xml:space="preserve">implement </w:t>
      </w:r>
      <w:r w:rsidR="00811740">
        <w:rPr>
          <w:rFonts w:ascii="Calibri" w:hAnsi="Calibri" w:cs="Arial"/>
          <w:sz w:val="22"/>
          <w:szCs w:val="22"/>
        </w:rPr>
        <w:t>service desk best practices</w:t>
      </w:r>
      <w:r>
        <w:rPr>
          <w:rFonts w:ascii="Calibri" w:hAnsi="Calibri" w:cs="Arial"/>
          <w:sz w:val="22"/>
          <w:szCs w:val="22"/>
        </w:rPr>
        <w:t>.</w:t>
      </w:r>
    </w:p>
    <w:p w:rsidR="00D2383C" w:rsidRDefault="00D2383C" w:rsidP="0012468E">
      <w:pPr>
        <w:autoSpaceDE w:val="0"/>
        <w:autoSpaceDN w:val="0"/>
        <w:adjustRightInd w:val="0"/>
        <w:spacing w:before="240" w:after="0" w:line="240" w:lineRule="auto"/>
        <w:rPr>
          <w:rFonts w:cs="Arial-BoldMT"/>
          <w:b/>
          <w:bCs/>
          <w:caps/>
          <w:color w:val="000000"/>
          <w:sz w:val="24"/>
        </w:rPr>
        <w:sectPr w:rsidR="00D2383C" w:rsidSect="00D43B90">
          <w:type w:val="continuous"/>
          <w:pgSz w:w="12240" w:h="15840"/>
          <w:pgMar w:top="720" w:right="720" w:bottom="720" w:left="720" w:header="720" w:footer="720" w:gutter="0"/>
          <w:pgBorders w:offsetFrom="page">
            <w:top w:val="outset" w:sz="6" w:space="24" w:color="auto"/>
            <w:left w:val="outset" w:sz="6" w:space="24" w:color="auto"/>
            <w:bottom w:val="outset" w:sz="6" w:space="24" w:color="auto"/>
            <w:right w:val="outset" w:sz="6" w:space="24" w:color="auto"/>
          </w:pgBorders>
          <w:cols w:space="720"/>
          <w:titlePg/>
          <w:docGrid w:linePitch="360"/>
        </w:sectPr>
      </w:pPr>
    </w:p>
    <w:p w:rsidR="00D2383C" w:rsidRPr="00F01CDA" w:rsidRDefault="00D2383C" w:rsidP="00D2383C">
      <w:pPr>
        <w:autoSpaceDE w:val="0"/>
        <w:autoSpaceDN w:val="0"/>
        <w:adjustRightInd w:val="0"/>
        <w:spacing w:after="0" w:line="240" w:lineRule="auto"/>
        <w:rPr>
          <w:rFonts w:cs="Arial-BoldMT"/>
          <w:b/>
          <w:bCs/>
          <w:color w:val="000000"/>
          <w:sz w:val="16"/>
        </w:rPr>
      </w:pPr>
    </w:p>
    <w:p w:rsidR="00D2383C" w:rsidRPr="00827A8C" w:rsidRDefault="00D2383C" w:rsidP="00D609E5">
      <w:pPr>
        <w:autoSpaceDE w:val="0"/>
        <w:autoSpaceDN w:val="0"/>
        <w:adjustRightInd w:val="0"/>
        <w:spacing w:after="0" w:line="240" w:lineRule="auto"/>
        <w:outlineLvl w:val="0"/>
        <w:rPr>
          <w:rFonts w:cs="Arial-BoldMT"/>
          <w:b/>
          <w:bCs/>
          <w:color w:val="000000"/>
          <w:sz w:val="24"/>
        </w:rPr>
      </w:pPr>
      <w:r>
        <w:rPr>
          <w:rFonts w:cs="Arial-BoldMT"/>
          <w:b/>
          <w:bCs/>
          <w:color w:val="000000"/>
          <w:sz w:val="24"/>
        </w:rPr>
        <w:t>IT MANAGEMENT</w:t>
      </w:r>
      <w:r w:rsidRPr="00827A8C">
        <w:rPr>
          <w:rFonts w:cs="Arial-BoldMT"/>
          <w:b/>
          <w:bCs/>
          <w:color w:val="000000"/>
          <w:sz w:val="24"/>
        </w:rPr>
        <w:t xml:space="preserve"> EXPERIENCE</w:t>
      </w:r>
    </w:p>
    <w:p w:rsidR="00D2383C" w:rsidRPr="001C2D8E" w:rsidRDefault="00D2383C" w:rsidP="00D2383C">
      <w:pPr>
        <w:pBdr>
          <w:bottom w:val="single" w:sz="6" w:space="1" w:color="auto"/>
        </w:pBdr>
        <w:autoSpaceDE w:val="0"/>
        <w:autoSpaceDN w:val="0"/>
        <w:adjustRightInd w:val="0"/>
        <w:spacing w:after="0" w:line="240" w:lineRule="auto"/>
        <w:rPr>
          <w:rFonts w:cs="Arial-BoldMT"/>
          <w:b/>
          <w:bCs/>
          <w:color w:val="000000"/>
          <w:sz w:val="4"/>
          <w:szCs w:val="4"/>
        </w:rPr>
      </w:pPr>
    </w:p>
    <w:p w:rsidR="0012468E" w:rsidRPr="007D2015" w:rsidRDefault="0012468E" w:rsidP="0012468E">
      <w:pPr>
        <w:pStyle w:val="greg"/>
        <w:rPr>
          <w:rFonts w:ascii="Calibri" w:hAnsi="Calibri"/>
          <w:sz w:val="22"/>
          <w:szCs w:val="22"/>
        </w:rPr>
      </w:pPr>
      <w:r w:rsidRPr="007D2015">
        <w:rPr>
          <w:rFonts w:ascii="Calibri" w:hAnsi="Calibri"/>
          <w:sz w:val="22"/>
          <w:szCs w:val="22"/>
        </w:rPr>
        <w:t xml:space="preserve">Restructured geographically diverse IT </w:t>
      </w:r>
      <w:r w:rsidR="00010D2A">
        <w:rPr>
          <w:rFonts w:ascii="Calibri" w:hAnsi="Calibri"/>
          <w:sz w:val="22"/>
          <w:szCs w:val="22"/>
        </w:rPr>
        <w:t>groups</w:t>
      </w:r>
      <w:r w:rsidRPr="007D2015">
        <w:rPr>
          <w:rFonts w:ascii="Calibri" w:hAnsi="Calibri"/>
          <w:sz w:val="22"/>
          <w:szCs w:val="22"/>
        </w:rPr>
        <w:t xml:space="preserve"> into </w:t>
      </w:r>
      <w:r w:rsidR="00010D2A">
        <w:rPr>
          <w:rFonts w:ascii="Calibri" w:hAnsi="Calibri"/>
          <w:sz w:val="22"/>
          <w:szCs w:val="22"/>
        </w:rPr>
        <w:t xml:space="preserve">a </w:t>
      </w:r>
      <w:r w:rsidRPr="007D2015">
        <w:rPr>
          <w:rFonts w:ascii="Calibri" w:hAnsi="Calibri"/>
          <w:sz w:val="22"/>
          <w:szCs w:val="22"/>
        </w:rPr>
        <w:t>global team to increase efficiency and improve customer satisfaction.  Rebuilt team from ground-up, hiring and equipping personnel for the challenges of a rapidly growing infrastructure and increased demands from multiple business units.</w:t>
      </w:r>
      <w:r w:rsidR="006C054A">
        <w:rPr>
          <w:rFonts w:ascii="Calibri" w:hAnsi="Calibri"/>
          <w:sz w:val="22"/>
          <w:szCs w:val="22"/>
        </w:rPr>
        <w:t xml:space="preserve">  Completed interviews, personnel reviews, and salary reviews.</w:t>
      </w:r>
    </w:p>
    <w:p w:rsidR="0012468E" w:rsidRPr="00010D2A" w:rsidRDefault="0012468E" w:rsidP="00010D2A">
      <w:pPr>
        <w:pStyle w:val="BodyText"/>
        <w:numPr>
          <w:ilvl w:val="0"/>
          <w:numId w:val="8"/>
        </w:numPr>
        <w:rPr>
          <w:rFonts w:ascii="Calibri" w:hAnsi="Calibri" w:cs="Arial"/>
          <w:sz w:val="22"/>
          <w:szCs w:val="22"/>
        </w:rPr>
      </w:pPr>
      <w:r w:rsidRPr="007D2015">
        <w:rPr>
          <w:rFonts w:cs="ArialMT"/>
          <w:color w:val="000000"/>
        </w:rPr>
        <w:t>Standardized network management and monitoring tools across the organization to provide real-time alerting leading to greater uptime and increased security.</w:t>
      </w:r>
      <w:r w:rsidR="00010D2A" w:rsidRPr="00010D2A">
        <w:rPr>
          <w:rFonts w:ascii="Calibri" w:hAnsi="Calibri" w:cs="Arial"/>
          <w:sz w:val="22"/>
          <w:szCs w:val="22"/>
        </w:rPr>
        <w:t xml:space="preserve"> </w:t>
      </w:r>
      <w:r w:rsidR="00010D2A">
        <w:rPr>
          <w:rFonts w:ascii="Calibri" w:hAnsi="Calibri" w:cs="Arial"/>
          <w:sz w:val="22"/>
          <w:szCs w:val="22"/>
        </w:rPr>
        <w:t xml:space="preserve">  Drafted</w:t>
      </w:r>
      <w:r w:rsidR="00010D2A" w:rsidRPr="007D2015">
        <w:rPr>
          <w:rFonts w:ascii="Calibri" w:hAnsi="Calibri" w:cs="Arial"/>
          <w:sz w:val="22"/>
          <w:szCs w:val="22"/>
        </w:rPr>
        <w:t xml:space="preserve"> and implement</w:t>
      </w:r>
      <w:r w:rsidR="00010D2A">
        <w:rPr>
          <w:rFonts w:ascii="Calibri" w:hAnsi="Calibri" w:cs="Arial"/>
          <w:sz w:val="22"/>
          <w:szCs w:val="22"/>
        </w:rPr>
        <w:t>ed</w:t>
      </w:r>
      <w:r w:rsidR="00010D2A" w:rsidRPr="007D2015">
        <w:rPr>
          <w:rFonts w:ascii="Calibri" w:hAnsi="Calibri" w:cs="Arial"/>
          <w:sz w:val="22"/>
          <w:szCs w:val="22"/>
        </w:rPr>
        <w:t xml:space="preserve"> policies and procedures regarding network equipment</w:t>
      </w:r>
      <w:r w:rsidR="00010D2A" w:rsidRPr="00811740">
        <w:rPr>
          <w:rFonts w:ascii="Calibri" w:hAnsi="Calibri" w:cs="Arial"/>
          <w:sz w:val="22"/>
          <w:szCs w:val="22"/>
        </w:rPr>
        <w:t>, maintenance, and monitoring</w:t>
      </w:r>
      <w:r w:rsidR="00010D2A">
        <w:rPr>
          <w:rFonts w:ascii="Calibri" w:hAnsi="Calibri" w:cs="Arial"/>
          <w:sz w:val="22"/>
          <w:szCs w:val="22"/>
        </w:rPr>
        <w:t>.</w:t>
      </w:r>
    </w:p>
    <w:p w:rsidR="0012468E" w:rsidRDefault="0012468E" w:rsidP="0012468E">
      <w:pPr>
        <w:pStyle w:val="ListParagraph"/>
        <w:numPr>
          <w:ilvl w:val="0"/>
          <w:numId w:val="8"/>
        </w:numPr>
        <w:autoSpaceDE w:val="0"/>
        <w:autoSpaceDN w:val="0"/>
        <w:adjustRightInd w:val="0"/>
        <w:spacing w:after="0" w:line="240" w:lineRule="auto"/>
        <w:rPr>
          <w:rFonts w:cs="ArialMT"/>
          <w:color w:val="000000"/>
        </w:rPr>
      </w:pPr>
      <w:r w:rsidRPr="007D2015">
        <w:rPr>
          <w:rFonts w:cs="ArialMT"/>
          <w:color w:val="000000"/>
        </w:rPr>
        <w:t xml:space="preserve">Reduced corporate communications costs </w:t>
      </w:r>
      <w:r w:rsidR="001C2D8E">
        <w:rPr>
          <w:rFonts w:cs="ArialMT"/>
          <w:color w:val="000000"/>
        </w:rPr>
        <w:t xml:space="preserve">by 40% </w:t>
      </w:r>
      <w:r w:rsidRPr="007D2015">
        <w:rPr>
          <w:rFonts w:cs="ArialMT"/>
          <w:color w:val="000000"/>
        </w:rPr>
        <w:t xml:space="preserve">through effective vendor management, contract negotiations and </w:t>
      </w:r>
      <w:r w:rsidR="00010D2A">
        <w:rPr>
          <w:rFonts w:cs="ArialMT"/>
          <w:color w:val="000000"/>
        </w:rPr>
        <w:t>convergence of technical solutions</w:t>
      </w:r>
      <w:r w:rsidRPr="007D2015">
        <w:rPr>
          <w:rFonts w:cs="ArialMT"/>
          <w:color w:val="000000"/>
        </w:rPr>
        <w:t>.</w:t>
      </w:r>
    </w:p>
    <w:p w:rsidR="00010D2A" w:rsidRDefault="00010D2A" w:rsidP="0012468E">
      <w:pPr>
        <w:pStyle w:val="ListParagraph"/>
        <w:numPr>
          <w:ilvl w:val="0"/>
          <w:numId w:val="8"/>
        </w:numPr>
        <w:autoSpaceDE w:val="0"/>
        <w:autoSpaceDN w:val="0"/>
        <w:adjustRightInd w:val="0"/>
        <w:spacing w:after="0" w:line="240" w:lineRule="auto"/>
        <w:rPr>
          <w:rFonts w:cs="ArialMT"/>
          <w:color w:val="000000"/>
        </w:rPr>
      </w:pPr>
      <w:r>
        <w:rPr>
          <w:rFonts w:cs="ArialMT"/>
          <w:color w:val="000000"/>
        </w:rPr>
        <w:t>Developed and managed a $1million budget for global IT department</w:t>
      </w:r>
      <w:r w:rsidR="006C054A">
        <w:rPr>
          <w:rFonts w:cs="ArialMT"/>
          <w:color w:val="000000"/>
        </w:rPr>
        <w:t>.</w:t>
      </w:r>
    </w:p>
    <w:p w:rsidR="0012468E" w:rsidRPr="007D2015" w:rsidRDefault="00010D2A" w:rsidP="0012468E">
      <w:pPr>
        <w:pStyle w:val="ListParagraph"/>
        <w:numPr>
          <w:ilvl w:val="0"/>
          <w:numId w:val="8"/>
        </w:numPr>
        <w:autoSpaceDE w:val="0"/>
        <w:autoSpaceDN w:val="0"/>
        <w:adjustRightInd w:val="0"/>
        <w:spacing w:after="0" w:line="240" w:lineRule="auto"/>
        <w:rPr>
          <w:rFonts w:cs="ArialMT"/>
          <w:color w:val="000000"/>
        </w:rPr>
      </w:pPr>
      <w:r>
        <w:rPr>
          <w:rFonts w:cs="ArialMT"/>
          <w:color w:val="000000"/>
        </w:rPr>
        <w:t>Personally led the conversion of an unstructured helpdesk to a</w:t>
      </w:r>
      <w:r w:rsidR="0012468E" w:rsidRPr="007D2015">
        <w:rPr>
          <w:rFonts w:cs="ArialMT"/>
          <w:color w:val="000000"/>
        </w:rPr>
        <w:t xml:space="preserve"> global </w:t>
      </w:r>
      <w:r>
        <w:rPr>
          <w:rFonts w:cs="ArialMT"/>
          <w:color w:val="000000"/>
        </w:rPr>
        <w:t>service desk</w:t>
      </w:r>
      <w:r w:rsidR="0012468E" w:rsidRPr="007D2015">
        <w:rPr>
          <w:rFonts w:cs="ArialMT"/>
          <w:color w:val="000000"/>
        </w:rPr>
        <w:t xml:space="preserve"> </w:t>
      </w:r>
      <w:r>
        <w:rPr>
          <w:rFonts w:cs="ArialMT"/>
          <w:color w:val="000000"/>
        </w:rPr>
        <w:t xml:space="preserve">through implementation of a </w:t>
      </w:r>
      <w:r w:rsidR="0012468E" w:rsidRPr="007D2015">
        <w:rPr>
          <w:rFonts w:cs="ArialMT"/>
          <w:color w:val="000000"/>
        </w:rPr>
        <w:t>ticketing system</w:t>
      </w:r>
      <w:r>
        <w:rPr>
          <w:rFonts w:cs="ArialMT"/>
          <w:color w:val="000000"/>
        </w:rPr>
        <w:t xml:space="preserve"> and industry best practice resulting in </w:t>
      </w:r>
      <w:r w:rsidR="0012468E" w:rsidRPr="007D2015">
        <w:rPr>
          <w:rFonts w:cs="ArialMT"/>
          <w:color w:val="000000"/>
        </w:rPr>
        <w:t xml:space="preserve">increased </w:t>
      </w:r>
      <w:r>
        <w:rPr>
          <w:rFonts w:cs="ArialMT"/>
          <w:color w:val="000000"/>
        </w:rPr>
        <w:t>service levels</w:t>
      </w:r>
      <w:r w:rsidR="0012468E" w:rsidRPr="007D2015">
        <w:rPr>
          <w:rFonts w:cs="ArialMT"/>
          <w:color w:val="000000"/>
        </w:rPr>
        <w:t>, reduced resolution time, and track</w:t>
      </w:r>
      <w:r>
        <w:rPr>
          <w:rFonts w:cs="ArialMT"/>
          <w:color w:val="000000"/>
        </w:rPr>
        <w:t>ing of</w:t>
      </w:r>
      <w:r w:rsidR="0012468E" w:rsidRPr="007D2015">
        <w:rPr>
          <w:rFonts w:cs="ArialMT"/>
          <w:color w:val="000000"/>
        </w:rPr>
        <w:t xml:space="preserve"> key metrics.  Analyzed metrics to increase service offerings and automate recurring tasks.</w:t>
      </w:r>
    </w:p>
    <w:p w:rsidR="0012468E" w:rsidRPr="007D2015" w:rsidRDefault="0012468E" w:rsidP="0012468E">
      <w:pPr>
        <w:pStyle w:val="ListParagraph"/>
        <w:numPr>
          <w:ilvl w:val="0"/>
          <w:numId w:val="8"/>
        </w:numPr>
        <w:autoSpaceDE w:val="0"/>
        <w:autoSpaceDN w:val="0"/>
        <w:adjustRightInd w:val="0"/>
        <w:spacing w:after="0" w:line="240" w:lineRule="auto"/>
        <w:rPr>
          <w:rFonts w:cs="ArialMT"/>
          <w:color w:val="000000"/>
        </w:rPr>
      </w:pPr>
      <w:r w:rsidRPr="007D2015">
        <w:rPr>
          <w:rFonts w:cs="ArialMT"/>
          <w:color w:val="000000"/>
        </w:rPr>
        <w:t>Increased security, stability, and recoverability of the corporate network through i</w:t>
      </w:r>
      <w:r w:rsidRPr="007D2015">
        <w:rPr>
          <w:color w:val="000000"/>
        </w:rPr>
        <w:t xml:space="preserve">mplementation and ownership of all IT policies including security, backup, disaster recovery planning and compliance.  </w:t>
      </w:r>
      <w:r w:rsidR="00010D2A">
        <w:rPr>
          <w:color w:val="000000"/>
        </w:rPr>
        <w:t>Served as an advisor to</w:t>
      </w:r>
      <w:r w:rsidRPr="007D2015">
        <w:rPr>
          <w:color w:val="000000"/>
        </w:rPr>
        <w:t xml:space="preserve"> executive staff on information security practices and procedures. </w:t>
      </w:r>
    </w:p>
    <w:p w:rsidR="0012468E" w:rsidRPr="00010D2A" w:rsidRDefault="00010D2A" w:rsidP="00010D2A">
      <w:pPr>
        <w:pStyle w:val="greg"/>
        <w:numPr>
          <w:ilvl w:val="0"/>
          <w:numId w:val="8"/>
        </w:numPr>
        <w:rPr>
          <w:rFonts w:ascii="Calibri" w:hAnsi="Calibri" w:cs="Arial"/>
          <w:sz w:val="22"/>
          <w:szCs w:val="22"/>
        </w:rPr>
      </w:pPr>
      <w:r w:rsidRPr="007D2015">
        <w:rPr>
          <w:rFonts w:ascii="Calibri" w:hAnsi="Calibri" w:cs="Arial"/>
          <w:sz w:val="22"/>
          <w:szCs w:val="22"/>
        </w:rPr>
        <w:t>Estimate</w:t>
      </w:r>
      <w:r>
        <w:rPr>
          <w:rFonts w:ascii="Calibri" w:hAnsi="Calibri" w:cs="Arial"/>
          <w:sz w:val="22"/>
          <w:szCs w:val="22"/>
        </w:rPr>
        <w:t>d</w:t>
      </w:r>
      <w:r w:rsidRPr="007D2015">
        <w:rPr>
          <w:rFonts w:ascii="Calibri" w:hAnsi="Calibri" w:cs="Arial"/>
          <w:sz w:val="22"/>
          <w:szCs w:val="22"/>
        </w:rPr>
        <w:t xml:space="preserve"> project costs, prepare</w:t>
      </w:r>
      <w:r>
        <w:rPr>
          <w:rFonts w:ascii="Calibri" w:hAnsi="Calibri" w:cs="Arial"/>
          <w:sz w:val="22"/>
          <w:szCs w:val="22"/>
        </w:rPr>
        <w:t>d</w:t>
      </w:r>
      <w:r w:rsidRPr="007D2015">
        <w:rPr>
          <w:rFonts w:ascii="Calibri" w:hAnsi="Calibri" w:cs="Arial"/>
          <w:sz w:val="22"/>
          <w:szCs w:val="22"/>
        </w:rPr>
        <w:t xml:space="preserve"> project plans and status reports.</w:t>
      </w:r>
      <w:r>
        <w:rPr>
          <w:rFonts w:ascii="Calibri" w:hAnsi="Calibri" w:cs="Arial"/>
          <w:sz w:val="22"/>
          <w:szCs w:val="22"/>
        </w:rPr>
        <w:t xml:space="preserve">  Led</w:t>
      </w:r>
      <w:r w:rsidR="0012468E" w:rsidRPr="00010D2A">
        <w:rPr>
          <w:rFonts w:ascii="Calibri" w:hAnsi="Calibri" w:cs="Arial"/>
          <w:sz w:val="22"/>
          <w:szCs w:val="22"/>
        </w:rPr>
        <w:t xml:space="preserve"> the development of requisitions, bids, and specifications, and the negotiation, administration, and evaluation of contracts for equipment and services</w:t>
      </w:r>
      <w:r>
        <w:rPr>
          <w:rFonts w:ascii="Calibri" w:hAnsi="Calibri" w:cs="Arial"/>
          <w:sz w:val="22"/>
          <w:szCs w:val="22"/>
        </w:rPr>
        <w:t>.</w:t>
      </w:r>
    </w:p>
    <w:p w:rsidR="00811740" w:rsidRPr="00F01CDA" w:rsidRDefault="00811740" w:rsidP="00827A8C">
      <w:pPr>
        <w:spacing w:after="0" w:line="240" w:lineRule="auto"/>
        <w:rPr>
          <w:rFonts w:cs="ArialMT"/>
          <w:b/>
          <w:color w:val="000000"/>
          <w:sz w:val="16"/>
        </w:rPr>
      </w:pPr>
    </w:p>
    <w:p w:rsidR="00D43B90" w:rsidRPr="00827A8C" w:rsidRDefault="00B47BC9" w:rsidP="00D609E5">
      <w:pPr>
        <w:spacing w:after="0" w:line="240" w:lineRule="auto"/>
        <w:outlineLvl w:val="0"/>
        <w:rPr>
          <w:rFonts w:cs="ArialMT"/>
          <w:b/>
          <w:color w:val="000000"/>
          <w:sz w:val="24"/>
        </w:rPr>
      </w:pPr>
      <w:r w:rsidRPr="00827A8C">
        <w:rPr>
          <w:rFonts w:cs="ArialMT"/>
          <w:b/>
          <w:color w:val="000000"/>
          <w:sz w:val="24"/>
        </w:rPr>
        <w:t xml:space="preserve">EDUCATION &amp; </w:t>
      </w:r>
      <w:r w:rsidR="00D43B90" w:rsidRPr="00827A8C">
        <w:rPr>
          <w:rFonts w:cs="ArialMT"/>
          <w:b/>
          <w:color w:val="000000"/>
          <w:sz w:val="24"/>
        </w:rPr>
        <w:t>CERTIFICATIONS</w:t>
      </w:r>
    </w:p>
    <w:p w:rsidR="00D43B90" w:rsidRPr="001C2D8E" w:rsidRDefault="00D43B90" w:rsidP="00D43B90">
      <w:pPr>
        <w:pBdr>
          <w:bottom w:val="single" w:sz="6" w:space="1" w:color="auto"/>
        </w:pBdr>
        <w:autoSpaceDE w:val="0"/>
        <w:autoSpaceDN w:val="0"/>
        <w:adjustRightInd w:val="0"/>
        <w:spacing w:after="0" w:line="240" w:lineRule="auto"/>
        <w:rPr>
          <w:rFonts w:cs="Arial-BoldMT"/>
          <w:b/>
          <w:bCs/>
          <w:color w:val="000000"/>
          <w:sz w:val="4"/>
          <w:szCs w:val="4"/>
        </w:rPr>
      </w:pPr>
    </w:p>
    <w:p w:rsidR="00D43B90" w:rsidRPr="00D244DE" w:rsidRDefault="00D43B90" w:rsidP="00D43B90">
      <w:pPr>
        <w:autoSpaceDE w:val="0"/>
        <w:autoSpaceDN w:val="0"/>
        <w:adjustRightInd w:val="0"/>
        <w:spacing w:after="0" w:line="240" w:lineRule="auto"/>
        <w:rPr>
          <w:rFonts w:cs="Arial-BoldMT"/>
          <w:bCs/>
          <w:color w:val="000000"/>
          <w:sz w:val="4"/>
          <w:szCs w:val="4"/>
        </w:rPr>
      </w:pPr>
    </w:p>
    <w:p w:rsidR="00D43B90" w:rsidRPr="00D2383C" w:rsidRDefault="00D43B90" w:rsidP="00D43B90">
      <w:pPr>
        <w:spacing w:line="240" w:lineRule="auto"/>
        <w:jc w:val="center"/>
        <w:rPr>
          <w:rFonts w:cs="ArialMT"/>
          <w:b/>
          <w:color w:val="000000"/>
        </w:rPr>
        <w:sectPr w:rsidR="00D43B90" w:rsidRPr="00D2383C" w:rsidSect="00D43B90">
          <w:type w:val="continuous"/>
          <w:pgSz w:w="12240" w:h="15840"/>
          <w:pgMar w:top="720" w:right="720" w:bottom="720" w:left="720" w:header="720" w:footer="720" w:gutter="0"/>
          <w:pgBorders w:offsetFrom="page">
            <w:top w:val="outset" w:sz="6" w:space="24" w:color="auto"/>
            <w:left w:val="outset" w:sz="6" w:space="24" w:color="auto"/>
            <w:bottom w:val="outset" w:sz="6" w:space="24" w:color="auto"/>
            <w:right w:val="outset" w:sz="6" w:space="24" w:color="auto"/>
          </w:pgBorders>
          <w:cols w:space="720"/>
          <w:titlePg/>
          <w:docGrid w:linePitch="360"/>
        </w:sectPr>
      </w:pPr>
    </w:p>
    <w:p w:rsidR="00B47BC9" w:rsidRDefault="00B47BC9" w:rsidP="00D609E5">
      <w:pPr>
        <w:spacing w:after="0" w:line="240" w:lineRule="auto"/>
        <w:jc w:val="center"/>
        <w:outlineLvl w:val="0"/>
        <w:rPr>
          <w:rFonts w:cs="ArialMT"/>
          <w:b/>
          <w:color w:val="000000"/>
        </w:rPr>
      </w:pPr>
      <w:r>
        <w:rPr>
          <w:rFonts w:cs="ArialMT"/>
          <w:b/>
          <w:color w:val="000000"/>
        </w:rPr>
        <w:t>B</w:t>
      </w:r>
      <w:r w:rsidR="0015097C">
        <w:rPr>
          <w:rFonts w:cs="ArialMT"/>
          <w:b/>
          <w:color w:val="000000"/>
        </w:rPr>
        <w:t>.</w:t>
      </w:r>
      <w:r>
        <w:rPr>
          <w:rFonts w:cs="ArialMT"/>
          <w:b/>
          <w:color w:val="000000"/>
        </w:rPr>
        <w:t>A</w:t>
      </w:r>
      <w:r w:rsidR="0015097C">
        <w:rPr>
          <w:rFonts w:cs="ArialMT"/>
          <w:b/>
          <w:color w:val="000000"/>
        </w:rPr>
        <w:t>.</w:t>
      </w:r>
      <w:r>
        <w:rPr>
          <w:rFonts w:cs="ArialMT"/>
          <w:b/>
          <w:color w:val="000000"/>
        </w:rPr>
        <w:t>, Political Science &amp; International Relations</w:t>
      </w:r>
    </w:p>
    <w:p w:rsidR="00B47BC9" w:rsidRDefault="00B47BC9" w:rsidP="00B47BC9">
      <w:pPr>
        <w:spacing w:after="0" w:line="240" w:lineRule="auto"/>
        <w:jc w:val="center"/>
        <w:rPr>
          <w:rFonts w:cs="ArialMT"/>
          <w:color w:val="000000"/>
        </w:rPr>
      </w:pPr>
      <w:r w:rsidRPr="00B47BC9">
        <w:rPr>
          <w:rFonts w:cs="ArialMT"/>
          <w:color w:val="000000"/>
        </w:rPr>
        <w:t>Messiah College, Grantham, PA</w:t>
      </w:r>
    </w:p>
    <w:p w:rsidR="00B47BC9" w:rsidRPr="00F01CDA" w:rsidRDefault="00B47BC9" w:rsidP="00B47BC9">
      <w:pPr>
        <w:spacing w:after="0" w:line="240" w:lineRule="auto"/>
        <w:jc w:val="center"/>
        <w:rPr>
          <w:rFonts w:cs="ArialMT"/>
          <w:color w:val="000000"/>
          <w:sz w:val="8"/>
        </w:rPr>
      </w:pPr>
    </w:p>
    <w:p w:rsidR="00B47BC9" w:rsidRPr="00B47BC9" w:rsidRDefault="00B47BC9" w:rsidP="00D609E5">
      <w:pPr>
        <w:spacing w:after="0" w:line="240" w:lineRule="auto"/>
        <w:jc w:val="center"/>
        <w:outlineLvl w:val="0"/>
        <w:rPr>
          <w:rFonts w:cs="ArialMT"/>
          <w:b/>
          <w:color w:val="000000"/>
        </w:rPr>
      </w:pPr>
      <w:r w:rsidRPr="00B47BC9">
        <w:rPr>
          <w:rFonts w:cs="ArialMT"/>
          <w:b/>
          <w:color w:val="000000"/>
        </w:rPr>
        <w:t>Microsoft Certified Systems Engineer</w:t>
      </w:r>
    </w:p>
    <w:p w:rsidR="00137FAF" w:rsidRDefault="00137FAF" w:rsidP="00B47BC9">
      <w:pPr>
        <w:spacing w:after="0" w:line="240" w:lineRule="auto"/>
        <w:jc w:val="center"/>
        <w:rPr>
          <w:rFonts w:cs="ArialMT"/>
          <w:color w:val="000000"/>
        </w:rPr>
      </w:pPr>
      <w:r>
        <w:rPr>
          <w:rFonts w:cs="ArialMT"/>
          <w:color w:val="000000"/>
        </w:rPr>
        <w:t>MCSE on Microsoft Windows Server 2003</w:t>
      </w:r>
    </w:p>
    <w:p w:rsidR="00D43B90" w:rsidRPr="00F01CDA" w:rsidRDefault="00D43B90" w:rsidP="00B47BC9">
      <w:pPr>
        <w:spacing w:after="0" w:line="240" w:lineRule="auto"/>
        <w:jc w:val="center"/>
        <w:rPr>
          <w:rFonts w:cs="ArialMT"/>
          <w:color w:val="000000"/>
          <w:sz w:val="8"/>
        </w:rPr>
      </w:pPr>
    </w:p>
    <w:p w:rsidR="00B47BC9" w:rsidRDefault="00012E6C" w:rsidP="00B47BC9">
      <w:pPr>
        <w:spacing w:after="0" w:line="240" w:lineRule="auto"/>
        <w:jc w:val="center"/>
        <w:rPr>
          <w:rFonts w:cs="ArialMT"/>
          <w:color w:val="000000"/>
          <w:sz w:val="18"/>
        </w:rPr>
      </w:pPr>
      <w:r>
        <w:rPr>
          <w:b/>
          <w:noProof/>
        </w:rPr>
        <w:drawing>
          <wp:inline distT="0" distB="0" distL="0" distR="0">
            <wp:extent cx="1119505" cy="534035"/>
            <wp:effectExtent l="19050" t="0" r="444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119505" cy="534035"/>
                    </a:xfrm>
                    <a:prstGeom prst="rect">
                      <a:avLst/>
                    </a:prstGeom>
                    <a:noFill/>
                    <a:ln w="9525">
                      <a:noFill/>
                      <a:miter lim="800000"/>
                      <a:headEnd/>
                      <a:tailEnd/>
                    </a:ln>
                  </pic:spPr>
                </pic:pic>
              </a:graphicData>
            </a:graphic>
          </wp:inline>
        </w:drawing>
      </w:r>
    </w:p>
    <w:p w:rsidR="00D43B90" w:rsidRPr="00F01CDA" w:rsidRDefault="00D43B90" w:rsidP="00B47BC9">
      <w:pPr>
        <w:spacing w:after="0" w:line="240" w:lineRule="auto"/>
        <w:jc w:val="center"/>
        <w:rPr>
          <w:rFonts w:cs="ArialMT"/>
          <w:color w:val="000000"/>
          <w:sz w:val="8"/>
        </w:rPr>
      </w:pPr>
    </w:p>
    <w:p w:rsidR="00D43B90" w:rsidRDefault="00D43B90" w:rsidP="00D609E5">
      <w:pPr>
        <w:spacing w:after="0" w:line="240" w:lineRule="auto"/>
        <w:jc w:val="center"/>
        <w:outlineLvl w:val="0"/>
        <w:rPr>
          <w:rFonts w:cs="ArialMT"/>
          <w:b/>
          <w:color w:val="000000"/>
        </w:rPr>
      </w:pPr>
      <w:r w:rsidRPr="00137FAF">
        <w:rPr>
          <w:rFonts w:cs="ArialMT"/>
          <w:b/>
          <w:color w:val="000000"/>
        </w:rPr>
        <w:t xml:space="preserve">VMware Infrastructure 3: Install and Configure V3 </w:t>
      </w:r>
    </w:p>
    <w:p w:rsidR="00D43B90" w:rsidRDefault="00D43B90" w:rsidP="00D43B90">
      <w:pPr>
        <w:spacing w:after="0" w:line="240" w:lineRule="auto"/>
        <w:jc w:val="center"/>
        <w:rPr>
          <w:rFonts w:cs="ArialMT"/>
          <w:color w:val="000000"/>
        </w:rPr>
      </w:pPr>
      <w:r>
        <w:rPr>
          <w:rFonts w:cs="ArialMT"/>
          <w:color w:val="000000"/>
        </w:rPr>
        <w:t>4-day hands-on training for VMware Infrastructure 3</w:t>
      </w:r>
    </w:p>
    <w:p w:rsidR="00D2383C" w:rsidRPr="00F01CDA" w:rsidRDefault="00D2383C" w:rsidP="00D43B90">
      <w:pPr>
        <w:spacing w:after="0" w:line="240" w:lineRule="auto"/>
        <w:jc w:val="center"/>
        <w:rPr>
          <w:rFonts w:cs="ArialMT"/>
          <w:color w:val="000000"/>
          <w:sz w:val="8"/>
        </w:rPr>
      </w:pPr>
    </w:p>
    <w:p w:rsidR="00D2383C" w:rsidRPr="00F01CDA" w:rsidRDefault="00D2383C" w:rsidP="00D609E5">
      <w:pPr>
        <w:spacing w:after="0" w:line="240" w:lineRule="auto"/>
        <w:jc w:val="center"/>
        <w:outlineLvl w:val="0"/>
        <w:rPr>
          <w:rFonts w:cs="ArialMT"/>
          <w:b/>
          <w:color w:val="000000"/>
        </w:rPr>
      </w:pPr>
      <w:r w:rsidRPr="00F01CDA">
        <w:rPr>
          <w:rFonts w:cs="ArialMT"/>
          <w:b/>
          <w:color w:val="000000"/>
        </w:rPr>
        <w:t>VMware VMworld 2008</w:t>
      </w:r>
      <w:r w:rsidR="00CE1BB9">
        <w:rPr>
          <w:rFonts w:cs="ArialMT"/>
          <w:b/>
          <w:color w:val="000000"/>
        </w:rPr>
        <w:t xml:space="preserve"> &amp; 2009</w:t>
      </w:r>
      <w:r w:rsidRPr="00F01CDA">
        <w:rPr>
          <w:rFonts w:cs="ArialMT"/>
          <w:b/>
          <w:color w:val="000000"/>
        </w:rPr>
        <w:t xml:space="preserve"> Attendee</w:t>
      </w:r>
    </w:p>
    <w:p w:rsidR="00D2383C" w:rsidRDefault="00D2383C" w:rsidP="00D43B90">
      <w:pPr>
        <w:spacing w:after="0" w:line="240" w:lineRule="auto"/>
        <w:jc w:val="center"/>
        <w:rPr>
          <w:rFonts w:cs="ArialMT"/>
          <w:color w:val="000000"/>
        </w:rPr>
      </w:pPr>
      <w:r>
        <w:rPr>
          <w:rFonts w:cs="ArialMT"/>
          <w:color w:val="000000"/>
        </w:rPr>
        <w:t>Participated in VMware focused peer-to-peer sessions, technical breakouts and hands on labs</w:t>
      </w:r>
    </w:p>
    <w:p w:rsidR="00CE1BB9" w:rsidRPr="00D244DE" w:rsidRDefault="00CE1BB9" w:rsidP="00D43B90">
      <w:pPr>
        <w:spacing w:after="0" w:line="240" w:lineRule="auto"/>
        <w:jc w:val="center"/>
        <w:rPr>
          <w:rFonts w:cs="ArialMT"/>
          <w:color w:val="000000"/>
          <w:sz w:val="8"/>
          <w:szCs w:val="8"/>
        </w:rPr>
      </w:pPr>
    </w:p>
    <w:p w:rsidR="00CE1BB9" w:rsidRDefault="00D244DE" w:rsidP="00D43B90">
      <w:pPr>
        <w:spacing w:after="0" w:line="240" w:lineRule="auto"/>
        <w:jc w:val="center"/>
        <w:rPr>
          <w:rFonts w:cs="ArialMT"/>
          <w:b/>
          <w:color w:val="000000"/>
        </w:rPr>
      </w:pPr>
      <w:r w:rsidRPr="00D244DE">
        <w:rPr>
          <w:rFonts w:cs="ArialMT"/>
          <w:b/>
          <w:color w:val="000000"/>
        </w:rPr>
        <w:t>Active DoD Secret Security Clearance</w:t>
      </w:r>
    </w:p>
    <w:p w:rsidR="00D244DE" w:rsidRPr="00D244DE" w:rsidRDefault="00D244DE" w:rsidP="00D43B90">
      <w:pPr>
        <w:spacing w:after="0" w:line="240" w:lineRule="auto"/>
        <w:jc w:val="center"/>
        <w:rPr>
          <w:rFonts w:cs="ArialMT"/>
          <w:b/>
          <w:color w:val="000000"/>
        </w:rPr>
      </w:pPr>
    </w:p>
    <w:p w:rsidR="00D43B90" w:rsidRPr="009354E2" w:rsidRDefault="00D43B90" w:rsidP="00D609E5">
      <w:pPr>
        <w:spacing w:after="0" w:line="240" w:lineRule="auto"/>
        <w:jc w:val="center"/>
        <w:outlineLvl w:val="0"/>
        <w:rPr>
          <w:rFonts w:cs="ArialMT"/>
          <w:b/>
          <w:color w:val="000000"/>
        </w:rPr>
      </w:pPr>
      <w:r>
        <w:rPr>
          <w:rFonts w:cs="ArialMT"/>
          <w:b/>
          <w:color w:val="000000"/>
        </w:rPr>
        <w:br w:type="column"/>
      </w:r>
      <w:r w:rsidRPr="009354E2">
        <w:rPr>
          <w:rFonts w:cs="ArialMT"/>
          <w:b/>
          <w:color w:val="000000"/>
        </w:rPr>
        <w:t xml:space="preserve">Skills </w:t>
      </w:r>
      <w:r>
        <w:rPr>
          <w:rFonts w:cs="ArialMT"/>
          <w:b/>
          <w:color w:val="000000"/>
        </w:rPr>
        <w:t>for the Next Generation Manager</w:t>
      </w:r>
      <w:r w:rsidRPr="009354E2">
        <w:rPr>
          <w:rFonts w:cs="ArialMT"/>
          <w:b/>
          <w:color w:val="000000"/>
        </w:rPr>
        <w:t xml:space="preserve"> Course</w:t>
      </w:r>
    </w:p>
    <w:p w:rsidR="00D43B90" w:rsidRDefault="00D43B90" w:rsidP="00D609E5">
      <w:pPr>
        <w:spacing w:after="0" w:line="240" w:lineRule="auto"/>
        <w:jc w:val="center"/>
        <w:outlineLvl w:val="0"/>
        <w:rPr>
          <w:rFonts w:cs="ArialMT"/>
          <w:color w:val="000000"/>
        </w:rPr>
      </w:pPr>
      <w:r>
        <w:rPr>
          <w:rFonts w:cs="ArialMT"/>
          <w:color w:val="000000"/>
        </w:rPr>
        <w:t>Approva Corporation</w:t>
      </w:r>
    </w:p>
    <w:p w:rsidR="00D43B90" w:rsidRPr="00F01CDA" w:rsidRDefault="00D43B90" w:rsidP="00D43B90">
      <w:pPr>
        <w:spacing w:after="0" w:line="240" w:lineRule="auto"/>
        <w:jc w:val="center"/>
        <w:rPr>
          <w:rFonts w:cs="ArialMT"/>
          <w:color w:val="000000"/>
          <w:sz w:val="8"/>
        </w:rPr>
      </w:pPr>
    </w:p>
    <w:p w:rsidR="00D43B90" w:rsidRPr="00D43B90" w:rsidRDefault="00D43B90" w:rsidP="00D609E5">
      <w:pPr>
        <w:spacing w:after="0" w:line="240" w:lineRule="auto"/>
        <w:jc w:val="center"/>
        <w:outlineLvl w:val="0"/>
        <w:rPr>
          <w:rFonts w:cs="ArialMT"/>
          <w:b/>
          <w:color w:val="000000"/>
        </w:rPr>
      </w:pPr>
      <w:r w:rsidRPr="00B47BC9">
        <w:rPr>
          <w:rFonts w:cs="ArialMT"/>
          <w:b/>
          <w:color w:val="000000"/>
        </w:rPr>
        <w:t>VMware Certified Professional</w:t>
      </w:r>
    </w:p>
    <w:p w:rsidR="00B47BC9" w:rsidRDefault="00B47BC9" w:rsidP="00B47BC9">
      <w:pPr>
        <w:spacing w:after="0" w:line="240" w:lineRule="auto"/>
        <w:jc w:val="center"/>
        <w:rPr>
          <w:rFonts w:cs="ArialMT"/>
          <w:color w:val="000000"/>
        </w:rPr>
      </w:pPr>
      <w:r>
        <w:rPr>
          <w:rFonts w:cs="ArialMT"/>
          <w:color w:val="000000"/>
        </w:rPr>
        <w:t>VCP on</w:t>
      </w:r>
      <w:r w:rsidR="00411B7A">
        <w:rPr>
          <w:rFonts w:cs="ArialMT"/>
          <w:color w:val="000000"/>
        </w:rPr>
        <w:t xml:space="preserve"> </w:t>
      </w:r>
      <w:r w:rsidR="00827A8C">
        <w:rPr>
          <w:rFonts w:cs="ArialMT"/>
          <w:color w:val="000000"/>
        </w:rPr>
        <w:t>VMware</w:t>
      </w:r>
      <w:r>
        <w:rPr>
          <w:rFonts w:cs="ArialMT"/>
          <w:color w:val="000000"/>
        </w:rPr>
        <w:t xml:space="preserve"> Virtual Infrastructure 3</w:t>
      </w:r>
    </w:p>
    <w:p w:rsidR="00D43B90" w:rsidRPr="00F01CDA" w:rsidRDefault="00D43B90" w:rsidP="00B47BC9">
      <w:pPr>
        <w:spacing w:after="0" w:line="240" w:lineRule="auto"/>
        <w:jc w:val="center"/>
        <w:rPr>
          <w:rFonts w:cs="ArialMT"/>
          <w:color w:val="000000"/>
          <w:sz w:val="8"/>
        </w:rPr>
      </w:pPr>
    </w:p>
    <w:p w:rsidR="00D43B90" w:rsidRPr="00D43B90" w:rsidRDefault="00D43B90" w:rsidP="00B47BC9">
      <w:pPr>
        <w:spacing w:after="0" w:line="240" w:lineRule="auto"/>
        <w:jc w:val="center"/>
        <w:rPr>
          <w:rFonts w:cs="ArialMT"/>
          <w:color w:val="000000"/>
          <w:sz w:val="14"/>
        </w:rPr>
      </w:pPr>
    </w:p>
    <w:p w:rsidR="009354E2" w:rsidRDefault="00012E6C" w:rsidP="00B47BC9">
      <w:pPr>
        <w:spacing w:after="0" w:line="240" w:lineRule="auto"/>
        <w:jc w:val="center"/>
        <w:rPr>
          <w:rFonts w:cs="ArialMT"/>
          <w:color w:val="000000"/>
          <w:sz w:val="18"/>
        </w:rPr>
      </w:pPr>
      <w:r>
        <w:rPr>
          <w:noProof/>
          <w:sz w:val="32"/>
        </w:rPr>
        <w:drawing>
          <wp:inline distT="0" distB="0" distL="0" distR="0">
            <wp:extent cx="1806575" cy="255905"/>
            <wp:effectExtent l="19050" t="0" r="3175" b="0"/>
            <wp:docPr id="3" name="Picture 1" descr="V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P"/>
                    <pic:cNvPicPr>
                      <a:picLocks noChangeAspect="1" noChangeArrowheads="1"/>
                    </pic:cNvPicPr>
                  </pic:nvPicPr>
                  <pic:blipFill>
                    <a:blip r:embed="rId11" cstate="print"/>
                    <a:srcRect/>
                    <a:stretch>
                      <a:fillRect/>
                    </a:stretch>
                  </pic:blipFill>
                  <pic:spPr bwMode="auto">
                    <a:xfrm>
                      <a:off x="0" y="0"/>
                      <a:ext cx="1806575" cy="255905"/>
                    </a:xfrm>
                    <a:prstGeom prst="rect">
                      <a:avLst/>
                    </a:prstGeom>
                    <a:noFill/>
                    <a:ln w="9525">
                      <a:noFill/>
                      <a:miter lim="800000"/>
                      <a:headEnd/>
                      <a:tailEnd/>
                    </a:ln>
                  </pic:spPr>
                </pic:pic>
              </a:graphicData>
            </a:graphic>
          </wp:inline>
        </w:drawing>
      </w:r>
    </w:p>
    <w:p w:rsidR="00137FAF" w:rsidRPr="009A05CF" w:rsidRDefault="00137FAF" w:rsidP="00137FAF">
      <w:pPr>
        <w:spacing w:after="0" w:line="240" w:lineRule="auto"/>
        <w:jc w:val="center"/>
        <w:rPr>
          <w:rFonts w:cs="ArialMT"/>
          <w:color w:val="000000"/>
          <w:sz w:val="18"/>
        </w:rPr>
      </w:pPr>
    </w:p>
    <w:p w:rsidR="00D43B90" w:rsidRPr="00F01CDA" w:rsidRDefault="00D43B90" w:rsidP="00137FAF">
      <w:pPr>
        <w:spacing w:after="0" w:line="240" w:lineRule="auto"/>
        <w:jc w:val="center"/>
        <w:rPr>
          <w:rFonts w:cs="ArialMT"/>
          <w:b/>
          <w:color w:val="000000"/>
          <w:sz w:val="8"/>
        </w:rPr>
      </w:pPr>
    </w:p>
    <w:p w:rsidR="00137FAF" w:rsidRPr="00137FAF" w:rsidRDefault="00137FAF" w:rsidP="00D609E5">
      <w:pPr>
        <w:spacing w:after="0" w:line="240" w:lineRule="auto"/>
        <w:jc w:val="center"/>
        <w:outlineLvl w:val="0"/>
        <w:rPr>
          <w:rFonts w:cs="ArialMT"/>
          <w:b/>
          <w:color w:val="000000"/>
        </w:rPr>
      </w:pPr>
      <w:r w:rsidRPr="00137FAF">
        <w:rPr>
          <w:rFonts w:cs="ArialMT"/>
          <w:b/>
          <w:color w:val="000000"/>
        </w:rPr>
        <w:t>Dell SAN Management Training</w:t>
      </w:r>
    </w:p>
    <w:p w:rsidR="00137FAF" w:rsidRDefault="00137FAF" w:rsidP="00D43B90">
      <w:pPr>
        <w:spacing w:after="0" w:line="240" w:lineRule="auto"/>
        <w:jc w:val="center"/>
        <w:rPr>
          <w:rFonts w:cs="ArialMT"/>
          <w:color w:val="000000"/>
        </w:rPr>
      </w:pPr>
      <w:r>
        <w:rPr>
          <w:rFonts w:cs="ArialMT"/>
          <w:color w:val="000000"/>
        </w:rPr>
        <w:t>3-day hands-on training for EMC Clariion SAN</w:t>
      </w:r>
    </w:p>
    <w:p w:rsidR="00D2383C" w:rsidRPr="00F01CDA" w:rsidRDefault="00D2383C" w:rsidP="00D43B90">
      <w:pPr>
        <w:spacing w:after="0" w:line="240" w:lineRule="auto"/>
        <w:jc w:val="center"/>
        <w:rPr>
          <w:rFonts w:cs="ArialMT"/>
          <w:color w:val="000000"/>
          <w:sz w:val="8"/>
        </w:rPr>
      </w:pPr>
    </w:p>
    <w:p w:rsidR="00D2383C" w:rsidRDefault="00D2383C" w:rsidP="00D609E5">
      <w:pPr>
        <w:spacing w:after="0" w:line="240" w:lineRule="auto"/>
        <w:jc w:val="center"/>
        <w:outlineLvl w:val="0"/>
        <w:rPr>
          <w:rFonts w:cs="ArialMT"/>
          <w:b/>
          <w:color w:val="000000"/>
        </w:rPr>
      </w:pPr>
      <w:r w:rsidRPr="00F01CDA">
        <w:rPr>
          <w:rFonts w:cs="ArialMT"/>
          <w:b/>
          <w:color w:val="000000"/>
        </w:rPr>
        <w:t xml:space="preserve">NetApp SAN Implementation </w:t>
      </w:r>
      <w:r w:rsidR="00A113E4">
        <w:rPr>
          <w:rFonts w:cs="ArialMT"/>
          <w:b/>
          <w:color w:val="000000"/>
        </w:rPr>
        <w:t>Workshop</w:t>
      </w:r>
    </w:p>
    <w:p w:rsidR="00F01CDA" w:rsidRPr="00F01CDA" w:rsidRDefault="00F01CDA" w:rsidP="00D43B90">
      <w:pPr>
        <w:spacing w:after="0" w:line="240" w:lineRule="auto"/>
        <w:jc w:val="center"/>
        <w:rPr>
          <w:rFonts w:cs="ArialMT"/>
          <w:color w:val="000000"/>
        </w:rPr>
      </w:pPr>
      <w:r>
        <w:rPr>
          <w:rFonts w:cs="ArialMT"/>
          <w:color w:val="000000"/>
        </w:rPr>
        <w:t xml:space="preserve">3-day hands-on training for NetApp </w:t>
      </w:r>
      <w:r w:rsidR="00CE1BB9">
        <w:rPr>
          <w:rFonts w:cs="ArialMT"/>
          <w:color w:val="000000"/>
        </w:rPr>
        <w:t>FAS</w:t>
      </w:r>
    </w:p>
    <w:p w:rsidR="00D244DE" w:rsidRPr="00D244DE" w:rsidRDefault="00D244DE" w:rsidP="00C42557">
      <w:pPr>
        <w:spacing w:after="0" w:line="240" w:lineRule="auto"/>
        <w:jc w:val="center"/>
        <w:outlineLvl w:val="0"/>
        <w:rPr>
          <w:rFonts w:cs="ArialMT"/>
          <w:b/>
          <w:color w:val="000000"/>
          <w:sz w:val="8"/>
          <w:szCs w:val="8"/>
        </w:rPr>
      </w:pPr>
    </w:p>
    <w:p w:rsidR="00C42557" w:rsidRDefault="00C42557" w:rsidP="00C42557">
      <w:pPr>
        <w:spacing w:after="0" w:line="240" w:lineRule="auto"/>
        <w:jc w:val="center"/>
        <w:outlineLvl w:val="0"/>
        <w:rPr>
          <w:rFonts w:cs="ArialMT"/>
          <w:b/>
          <w:color w:val="000000"/>
        </w:rPr>
      </w:pPr>
      <w:r>
        <w:rPr>
          <w:rFonts w:cs="ArialMT"/>
          <w:b/>
          <w:color w:val="000000"/>
        </w:rPr>
        <w:t>VMware Sales Professional</w:t>
      </w:r>
    </w:p>
    <w:p w:rsidR="00CE1BB9" w:rsidRDefault="00CE1BB9" w:rsidP="00CE1BB9">
      <w:pPr>
        <w:spacing w:after="0" w:line="240" w:lineRule="auto"/>
        <w:jc w:val="center"/>
        <w:outlineLvl w:val="0"/>
        <w:rPr>
          <w:rFonts w:cs="ArialMT"/>
          <w:b/>
          <w:color w:val="000000"/>
        </w:rPr>
      </w:pPr>
      <w:r>
        <w:rPr>
          <w:rFonts w:cs="ArialMT"/>
          <w:b/>
          <w:color w:val="000000"/>
        </w:rPr>
        <w:t>VMware Technical Sales Professional</w:t>
      </w:r>
    </w:p>
    <w:p w:rsidR="00CE1BB9" w:rsidRPr="00BB0BB1" w:rsidRDefault="00CE1BB9" w:rsidP="001C2D8E">
      <w:pPr>
        <w:spacing w:after="0" w:line="240" w:lineRule="auto"/>
        <w:rPr>
          <w:rFonts w:cs="ArialMT"/>
          <w:b/>
          <w:color w:val="000000"/>
          <w:sz w:val="24"/>
        </w:rPr>
        <w:sectPr w:rsidR="00CE1BB9" w:rsidRPr="00BB0BB1" w:rsidSect="00D43B90">
          <w:type w:val="continuous"/>
          <w:pgSz w:w="12240" w:h="15840"/>
          <w:pgMar w:top="720" w:right="720" w:bottom="720" w:left="720" w:header="720" w:footer="720" w:gutter="0"/>
          <w:pgBorders w:offsetFrom="page">
            <w:top w:val="outset" w:sz="6" w:space="24" w:color="auto"/>
            <w:left w:val="outset" w:sz="6" w:space="24" w:color="auto"/>
            <w:bottom w:val="outset" w:sz="6" w:space="24" w:color="auto"/>
            <w:right w:val="outset" w:sz="6" w:space="24" w:color="auto"/>
          </w:pgBorders>
          <w:cols w:num="2" w:space="720"/>
          <w:titlePg/>
          <w:docGrid w:linePitch="360"/>
        </w:sectPr>
      </w:pPr>
    </w:p>
    <w:p w:rsidR="0003050E" w:rsidRPr="00BB0BB1" w:rsidRDefault="00CE1BB9" w:rsidP="00D609E5">
      <w:pPr>
        <w:autoSpaceDE w:val="0"/>
        <w:autoSpaceDN w:val="0"/>
        <w:adjustRightInd w:val="0"/>
        <w:spacing w:after="0" w:line="240" w:lineRule="auto"/>
        <w:outlineLvl w:val="0"/>
        <w:rPr>
          <w:rFonts w:cs="Arial-BoldMT"/>
          <w:b/>
          <w:bCs/>
          <w:caps/>
          <w:color w:val="000000"/>
          <w:sz w:val="24"/>
        </w:rPr>
      </w:pPr>
      <w:r>
        <w:rPr>
          <w:rFonts w:cs="Arial-BoldMT"/>
          <w:b/>
          <w:bCs/>
          <w:caps/>
          <w:color w:val="000000"/>
          <w:sz w:val="24"/>
        </w:rPr>
        <w:t>Awards,</w:t>
      </w:r>
      <w:r w:rsidR="00BB0BB1" w:rsidRPr="00BB0BB1">
        <w:rPr>
          <w:rFonts w:cs="Arial-BoldMT"/>
          <w:b/>
          <w:bCs/>
          <w:caps/>
          <w:color w:val="000000"/>
          <w:sz w:val="24"/>
        </w:rPr>
        <w:t xml:space="preserve"> Accolades</w:t>
      </w:r>
      <w:r>
        <w:rPr>
          <w:rFonts w:cs="Arial-BoldMT"/>
          <w:b/>
          <w:bCs/>
          <w:caps/>
          <w:color w:val="000000"/>
          <w:sz w:val="24"/>
        </w:rPr>
        <w:t>, &amp; Community Involvement</w:t>
      </w:r>
    </w:p>
    <w:p w:rsidR="00BB0BB1" w:rsidRPr="001C2D8E" w:rsidRDefault="00BB0BB1" w:rsidP="00BB0BB1">
      <w:pPr>
        <w:pBdr>
          <w:bottom w:val="single" w:sz="6" w:space="1" w:color="auto"/>
        </w:pBdr>
        <w:autoSpaceDE w:val="0"/>
        <w:autoSpaceDN w:val="0"/>
        <w:adjustRightInd w:val="0"/>
        <w:spacing w:after="0" w:line="240" w:lineRule="auto"/>
        <w:rPr>
          <w:rFonts w:cs="Arial-BoldMT"/>
          <w:b/>
          <w:bCs/>
          <w:color w:val="000000"/>
          <w:sz w:val="4"/>
          <w:szCs w:val="4"/>
        </w:rPr>
      </w:pPr>
    </w:p>
    <w:p w:rsidR="00BB0BB1" w:rsidRPr="00D43B90" w:rsidRDefault="00BB0BB1" w:rsidP="00BB0BB1">
      <w:pPr>
        <w:spacing w:line="240" w:lineRule="auto"/>
        <w:rPr>
          <w:rFonts w:cs="ArialMT"/>
          <w:b/>
          <w:color w:val="000000"/>
          <w:sz w:val="28"/>
        </w:rPr>
        <w:sectPr w:rsidR="00BB0BB1" w:rsidRPr="00D43B90" w:rsidSect="00D43B90">
          <w:type w:val="continuous"/>
          <w:pgSz w:w="12240" w:h="15840"/>
          <w:pgMar w:top="720" w:right="720" w:bottom="720" w:left="720" w:header="720" w:footer="720" w:gutter="0"/>
          <w:pgBorders w:offsetFrom="page">
            <w:top w:val="outset" w:sz="6" w:space="24" w:color="auto"/>
            <w:left w:val="outset" w:sz="6" w:space="24" w:color="auto"/>
            <w:bottom w:val="outset" w:sz="6" w:space="24" w:color="auto"/>
            <w:right w:val="outset" w:sz="6" w:space="24" w:color="auto"/>
          </w:pgBorders>
          <w:cols w:space="720"/>
          <w:titlePg/>
          <w:docGrid w:linePitch="360"/>
        </w:sectPr>
      </w:pPr>
    </w:p>
    <w:p w:rsidR="00BB0BB1" w:rsidRPr="00D244DE" w:rsidRDefault="00BB0BB1" w:rsidP="0003050E">
      <w:pPr>
        <w:autoSpaceDE w:val="0"/>
        <w:autoSpaceDN w:val="0"/>
        <w:adjustRightInd w:val="0"/>
        <w:spacing w:after="0" w:line="240" w:lineRule="auto"/>
        <w:rPr>
          <w:rFonts w:cs="Arial-BoldMT"/>
          <w:b/>
          <w:bCs/>
          <w:caps/>
          <w:color w:val="000000"/>
          <w:sz w:val="4"/>
          <w:szCs w:val="4"/>
        </w:rPr>
      </w:pPr>
    </w:p>
    <w:p w:rsidR="0003050E" w:rsidRPr="00411B7A" w:rsidRDefault="0003050E" w:rsidP="0003050E">
      <w:pPr>
        <w:pStyle w:val="ListParagraph"/>
        <w:numPr>
          <w:ilvl w:val="0"/>
          <w:numId w:val="3"/>
        </w:numPr>
        <w:autoSpaceDE w:val="0"/>
        <w:autoSpaceDN w:val="0"/>
        <w:adjustRightInd w:val="0"/>
        <w:spacing w:after="0" w:line="240" w:lineRule="auto"/>
        <w:rPr>
          <w:rFonts w:cs="ArialMT"/>
          <w:color w:val="000000"/>
        </w:rPr>
      </w:pPr>
      <w:r w:rsidRPr="00411B7A">
        <w:rPr>
          <w:rFonts w:cs="ArialMT"/>
          <w:color w:val="000000"/>
        </w:rPr>
        <w:t>Awarded an ‘Extra Mile Award’ during annual awards ceremony for consistently providing timely and innovative solutions to challenges throughout the company.</w:t>
      </w:r>
    </w:p>
    <w:p w:rsidR="0003050E" w:rsidRDefault="0003050E" w:rsidP="0003050E">
      <w:pPr>
        <w:pStyle w:val="ListParagraph"/>
        <w:numPr>
          <w:ilvl w:val="0"/>
          <w:numId w:val="3"/>
        </w:numPr>
        <w:autoSpaceDE w:val="0"/>
        <w:autoSpaceDN w:val="0"/>
        <w:adjustRightInd w:val="0"/>
        <w:spacing w:after="0" w:line="240" w:lineRule="auto"/>
        <w:rPr>
          <w:rFonts w:cs="ArialMT"/>
          <w:color w:val="000000"/>
        </w:rPr>
      </w:pPr>
      <w:r w:rsidRPr="00411B7A">
        <w:rPr>
          <w:rFonts w:cs="ArialMT"/>
          <w:color w:val="000000"/>
        </w:rPr>
        <w:t>Granted multiple Stock Option Awards in recognition of outstanding achievement.</w:t>
      </w:r>
    </w:p>
    <w:p w:rsidR="00552D44" w:rsidRDefault="0003050E" w:rsidP="009C4ADD">
      <w:pPr>
        <w:pStyle w:val="ListParagraph"/>
        <w:numPr>
          <w:ilvl w:val="0"/>
          <w:numId w:val="3"/>
        </w:numPr>
        <w:autoSpaceDE w:val="0"/>
        <w:autoSpaceDN w:val="0"/>
        <w:adjustRightInd w:val="0"/>
        <w:spacing w:after="0" w:line="240" w:lineRule="auto"/>
        <w:rPr>
          <w:rFonts w:cs="ArialMT"/>
          <w:color w:val="000000"/>
        </w:rPr>
      </w:pPr>
      <w:r>
        <w:rPr>
          <w:rFonts w:cs="ArialMT"/>
          <w:color w:val="000000"/>
        </w:rPr>
        <w:t>Participated in corporate group at Approva charged with bringing innovative approach to improving corporate culture, employee morale, and global integration.</w:t>
      </w:r>
    </w:p>
    <w:p w:rsidR="00CE1BB9" w:rsidRDefault="00CE1BB9" w:rsidP="009C4ADD">
      <w:pPr>
        <w:pStyle w:val="ListParagraph"/>
        <w:numPr>
          <w:ilvl w:val="0"/>
          <w:numId w:val="3"/>
        </w:numPr>
        <w:autoSpaceDE w:val="0"/>
        <w:autoSpaceDN w:val="0"/>
        <w:adjustRightInd w:val="0"/>
        <w:spacing w:after="0" w:line="240" w:lineRule="auto"/>
        <w:rPr>
          <w:rFonts w:cs="ArialMT"/>
          <w:color w:val="000000"/>
        </w:rPr>
      </w:pPr>
      <w:r>
        <w:rPr>
          <w:rFonts w:cs="ArialMT"/>
          <w:color w:val="000000"/>
        </w:rPr>
        <w:t>Co-Leader of the Washington DC Metro VMware User Group, responsible for planning user group meetings, coordinating vendor sponsorship, and engaging the VMware community through leading meetings, social networking, and personal interaction.</w:t>
      </w:r>
    </w:p>
    <w:p w:rsidR="00CE1BB9" w:rsidRDefault="00CE1BB9" w:rsidP="009C4ADD">
      <w:pPr>
        <w:pStyle w:val="ListParagraph"/>
        <w:numPr>
          <w:ilvl w:val="0"/>
          <w:numId w:val="3"/>
        </w:numPr>
        <w:autoSpaceDE w:val="0"/>
        <w:autoSpaceDN w:val="0"/>
        <w:adjustRightInd w:val="0"/>
        <w:spacing w:after="0" w:line="240" w:lineRule="auto"/>
        <w:rPr>
          <w:rFonts w:cs="ArialMT"/>
          <w:color w:val="000000"/>
        </w:rPr>
      </w:pPr>
      <w:r>
        <w:rPr>
          <w:rFonts w:cs="ArialMT"/>
          <w:color w:val="000000"/>
        </w:rPr>
        <w:t xml:space="preserve">VMware Blogger at </w:t>
      </w:r>
      <w:hyperlink r:id="rId12" w:history="1">
        <w:r w:rsidRPr="003C027B">
          <w:rPr>
            <w:rStyle w:val="Hyperlink"/>
            <w:rFonts w:cs="ArialMT"/>
          </w:rPr>
          <w:t>http://vmtoday.com</w:t>
        </w:r>
      </w:hyperlink>
      <w:r>
        <w:rPr>
          <w:rFonts w:cs="ArialMT"/>
          <w:color w:val="000000"/>
        </w:rPr>
        <w:t>, sharing news, views, and lesson’s learned with the greater IT community.</w:t>
      </w:r>
    </w:p>
    <w:p w:rsidR="00CE1BB9" w:rsidRPr="001C0169" w:rsidRDefault="00CE1BB9" w:rsidP="009C4ADD">
      <w:pPr>
        <w:pStyle w:val="ListParagraph"/>
        <w:numPr>
          <w:ilvl w:val="0"/>
          <w:numId w:val="3"/>
        </w:numPr>
        <w:autoSpaceDE w:val="0"/>
        <w:autoSpaceDN w:val="0"/>
        <w:adjustRightInd w:val="0"/>
        <w:spacing w:after="0" w:line="240" w:lineRule="auto"/>
        <w:rPr>
          <w:rFonts w:cs="ArialMT"/>
          <w:color w:val="000000"/>
        </w:rPr>
      </w:pPr>
      <w:r>
        <w:rPr>
          <w:rFonts w:cs="ArialMT"/>
          <w:color w:val="000000"/>
        </w:rPr>
        <w:t>Volunteering time and technical expertiese to various community programs, including network design and implementation for Helping Children Worldwide’s Connections for Hope Center in Herndon, VA.</w:t>
      </w:r>
    </w:p>
    <w:sectPr w:rsidR="00CE1BB9" w:rsidRPr="001C0169" w:rsidSect="00D43B90">
      <w:type w:val="continuous"/>
      <w:pgSz w:w="12240" w:h="15840"/>
      <w:pgMar w:top="720" w:right="720" w:bottom="720" w:left="720" w:header="720" w:footer="720" w:gutter="0"/>
      <w:pgBorders w:offsetFrom="page">
        <w:top w:val="outset" w:sz="6" w:space="24" w:color="auto"/>
        <w:left w:val="outset" w:sz="6" w:space="24" w:color="auto"/>
        <w:bottom w:val="outset" w:sz="6" w:space="24" w:color="auto"/>
        <w:right w:val="outset" w:sz="6"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0F8" w:rsidRDefault="00D660F8" w:rsidP="003A427E">
      <w:pPr>
        <w:spacing w:after="0" w:line="240" w:lineRule="auto"/>
      </w:pPr>
      <w:r>
        <w:separator/>
      </w:r>
    </w:p>
  </w:endnote>
  <w:endnote w:type="continuationSeparator" w:id="0">
    <w:p w:rsidR="00D660F8" w:rsidRDefault="00D660F8" w:rsidP="003A4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0F8" w:rsidRDefault="00D660F8" w:rsidP="003A427E">
      <w:pPr>
        <w:spacing w:after="0" w:line="240" w:lineRule="auto"/>
      </w:pPr>
      <w:r>
        <w:separator/>
      </w:r>
    </w:p>
  </w:footnote>
  <w:footnote w:type="continuationSeparator" w:id="0">
    <w:p w:rsidR="00D660F8" w:rsidRDefault="00D660F8" w:rsidP="003A42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27E" w:rsidRDefault="003A427E" w:rsidP="003A427E">
    <w:pPr>
      <w:autoSpaceDE w:val="0"/>
      <w:autoSpaceDN w:val="0"/>
      <w:adjustRightInd w:val="0"/>
      <w:spacing w:after="0" w:line="240" w:lineRule="auto"/>
      <w:jc w:val="center"/>
      <w:rPr>
        <w:rFonts w:cs="ArialMT"/>
        <w:color w:val="0000FF"/>
        <w:szCs w:val="21"/>
      </w:rPr>
    </w:pPr>
    <w:r>
      <w:rPr>
        <w:rFonts w:cs="Arial-BoldMT"/>
        <w:b/>
        <w:bCs/>
        <w:color w:val="000000"/>
        <w:szCs w:val="21"/>
      </w:rPr>
      <w:t>JOSHUA R. TOWNSEND</w:t>
    </w:r>
    <w:r w:rsidRPr="003A427E">
      <w:rPr>
        <w:rFonts w:cs="Arial-BoldMT"/>
        <w:b/>
        <w:bCs/>
        <w:color w:val="000000"/>
        <w:szCs w:val="21"/>
      </w:rPr>
      <w:t xml:space="preserve"> </w:t>
    </w:r>
    <w:r w:rsidRPr="003A427E">
      <w:rPr>
        <w:rFonts w:cs="Symbol"/>
        <w:color w:val="000000"/>
        <w:szCs w:val="21"/>
      </w:rPr>
      <w:t xml:space="preserve">• </w:t>
    </w:r>
    <w:r w:rsidRPr="003A427E">
      <w:rPr>
        <w:rFonts w:cs="ArialMT"/>
        <w:color w:val="000000"/>
        <w:szCs w:val="21"/>
      </w:rPr>
      <w:t xml:space="preserve">Page </w:t>
    </w:r>
    <w:r w:rsidR="002E6034" w:rsidRPr="00792B22">
      <w:rPr>
        <w:rFonts w:cs="ArialMT"/>
        <w:color w:val="000000"/>
        <w:szCs w:val="21"/>
      </w:rPr>
      <w:fldChar w:fldCharType="begin"/>
    </w:r>
    <w:r w:rsidR="00792B22" w:rsidRPr="00792B22">
      <w:rPr>
        <w:rFonts w:cs="ArialMT"/>
        <w:color w:val="000000"/>
        <w:szCs w:val="21"/>
      </w:rPr>
      <w:instrText xml:space="preserve"> PAGE   \* MERGEFORMAT </w:instrText>
    </w:r>
    <w:r w:rsidR="002E6034" w:rsidRPr="00792B22">
      <w:rPr>
        <w:rFonts w:cs="ArialMT"/>
        <w:color w:val="000000"/>
        <w:szCs w:val="21"/>
      </w:rPr>
      <w:fldChar w:fldCharType="separate"/>
    </w:r>
    <w:r w:rsidR="00D244DE">
      <w:rPr>
        <w:rFonts w:cs="ArialMT"/>
        <w:noProof/>
        <w:color w:val="000000"/>
        <w:szCs w:val="21"/>
      </w:rPr>
      <w:t>2</w:t>
    </w:r>
    <w:r w:rsidR="002E6034" w:rsidRPr="00792B22">
      <w:rPr>
        <w:rFonts w:cs="ArialMT"/>
        <w:color w:val="000000"/>
        <w:szCs w:val="21"/>
      </w:rPr>
      <w:fldChar w:fldCharType="end"/>
    </w:r>
    <w:r w:rsidRPr="003A427E">
      <w:rPr>
        <w:rFonts w:cs="ArialMT"/>
        <w:color w:val="000000"/>
        <w:szCs w:val="21"/>
      </w:rPr>
      <w:t xml:space="preserve"> </w:t>
    </w:r>
    <w:r w:rsidRPr="003A427E">
      <w:rPr>
        <w:rFonts w:cs="Symbol"/>
        <w:color w:val="000000"/>
        <w:szCs w:val="21"/>
      </w:rPr>
      <w:t xml:space="preserve">• </w:t>
    </w:r>
    <w:hyperlink r:id="rId1" w:history="1">
      <w:r w:rsidRPr="00125540">
        <w:rPr>
          <w:rStyle w:val="Hyperlink"/>
          <w:rFonts w:cs="ArialMT"/>
          <w:szCs w:val="21"/>
        </w:rPr>
        <w:t>joshuatownsend@hotmail.com</w:t>
      </w:r>
    </w:hyperlink>
  </w:p>
  <w:p w:rsidR="003A427E" w:rsidRPr="003A427E" w:rsidRDefault="003A427E" w:rsidP="003A427E">
    <w:pPr>
      <w:autoSpaceDE w:val="0"/>
      <w:autoSpaceDN w:val="0"/>
      <w:adjustRightInd w:val="0"/>
      <w:spacing w:after="0" w:line="240" w:lineRule="auto"/>
      <w:jc w:val="center"/>
      <w:rPr>
        <w:rFonts w:cs="ArialMT"/>
        <w:color w:val="0000FF"/>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559AE"/>
    <w:multiLevelType w:val="hybridMultilevel"/>
    <w:tmpl w:val="C9AA2C44"/>
    <w:lvl w:ilvl="0" w:tplc="0DACFD0C">
      <w:start w:val="1"/>
      <w:numFmt w:val="bullet"/>
      <w:pStyle w:val="greg"/>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2821DC4"/>
    <w:multiLevelType w:val="hybridMultilevel"/>
    <w:tmpl w:val="3626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95758"/>
    <w:multiLevelType w:val="hybridMultilevel"/>
    <w:tmpl w:val="269A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6045F1"/>
    <w:multiLevelType w:val="hybridMultilevel"/>
    <w:tmpl w:val="EA74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F6141"/>
    <w:multiLevelType w:val="hybridMultilevel"/>
    <w:tmpl w:val="973C8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7A3232"/>
    <w:multiLevelType w:val="hybridMultilevel"/>
    <w:tmpl w:val="D690E944"/>
    <w:lvl w:ilvl="0" w:tplc="DEF29460">
      <w:numFmt w:val="bullet"/>
      <w:lvlText w:val=""/>
      <w:lvlJc w:val="left"/>
      <w:pPr>
        <w:tabs>
          <w:tab w:val="num" w:pos="720"/>
        </w:tabs>
        <w:ind w:left="720" w:hanging="360"/>
      </w:pPr>
      <w:rPr>
        <w:rFonts w:ascii="Symbol" w:eastAsia="MS Mincho"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4C239D7"/>
    <w:multiLevelType w:val="hybridMultilevel"/>
    <w:tmpl w:val="7CDEA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9146FD"/>
    <w:multiLevelType w:val="hybridMultilevel"/>
    <w:tmpl w:val="177C5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7F55A1"/>
    <w:multiLevelType w:val="hybridMultilevel"/>
    <w:tmpl w:val="7DBAEF44"/>
    <w:lvl w:ilvl="0" w:tplc="DEF29460">
      <w:numFmt w:val="bullet"/>
      <w:lvlText w:val=""/>
      <w:lvlJc w:val="left"/>
      <w:pPr>
        <w:tabs>
          <w:tab w:val="num" w:pos="360"/>
        </w:tabs>
        <w:ind w:left="360" w:hanging="360"/>
      </w:pPr>
      <w:rPr>
        <w:rFonts w:ascii="Symbol" w:eastAsia="MS Mincho"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E417709"/>
    <w:multiLevelType w:val="hybridMultilevel"/>
    <w:tmpl w:val="7C3E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E216E4"/>
    <w:multiLevelType w:val="hybridMultilevel"/>
    <w:tmpl w:val="AF364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2"/>
  </w:num>
  <w:num w:numId="5">
    <w:abstractNumId w:val="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315AB5"/>
    <w:rsid w:val="00010D2A"/>
    <w:rsid w:val="00011AF1"/>
    <w:rsid w:val="00012E6C"/>
    <w:rsid w:val="0003050E"/>
    <w:rsid w:val="00046AE4"/>
    <w:rsid w:val="00081266"/>
    <w:rsid w:val="000A7F10"/>
    <w:rsid w:val="000C2F3C"/>
    <w:rsid w:val="000E3E5E"/>
    <w:rsid w:val="0012468E"/>
    <w:rsid w:val="00137FAF"/>
    <w:rsid w:val="0015097C"/>
    <w:rsid w:val="00161A4B"/>
    <w:rsid w:val="001C0169"/>
    <w:rsid w:val="001C2D8E"/>
    <w:rsid w:val="00210572"/>
    <w:rsid w:val="00242075"/>
    <w:rsid w:val="0027330C"/>
    <w:rsid w:val="00280FCF"/>
    <w:rsid w:val="002B5344"/>
    <w:rsid w:val="002C46DB"/>
    <w:rsid w:val="002E6034"/>
    <w:rsid w:val="00307948"/>
    <w:rsid w:val="00310D2B"/>
    <w:rsid w:val="0031560F"/>
    <w:rsid w:val="00315AB5"/>
    <w:rsid w:val="003272B5"/>
    <w:rsid w:val="0033515D"/>
    <w:rsid w:val="00351CFE"/>
    <w:rsid w:val="00352466"/>
    <w:rsid w:val="00354E4A"/>
    <w:rsid w:val="003A097F"/>
    <w:rsid w:val="003A427E"/>
    <w:rsid w:val="003D66A1"/>
    <w:rsid w:val="003E3AF2"/>
    <w:rsid w:val="00411B7A"/>
    <w:rsid w:val="004207AF"/>
    <w:rsid w:val="00426C89"/>
    <w:rsid w:val="00486E1E"/>
    <w:rsid w:val="00497D6D"/>
    <w:rsid w:val="004F5FE8"/>
    <w:rsid w:val="0050043A"/>
    <w:rsid w:val="005113AB"/>
    <w:rsid w:val="00552D44"/>
    <w:rsid w:val="00557898"/>
    <w:rsid w:val="005B37F4"/>
    <w:rsid w:val="005F2EE1"/>
    <w:rsid w:val="00633F77"/>
    <w:rsid w:val="00677FF4"/>
    <w:rsid w:val="006C054A"/>
    <w:rsid w:val="006D7361"/>
    <w:rsid w:val="00706FCC"/>
    <w:rsid w:val="00727EF0"/>
    <w:rsid w:val="00792B22"/>
    <w:rsid w:val="007D2015"/>
    <w:rsid w:val="007D2F43"/>
    <w:rsid w:val="008101A7"/>
    <w:rsid w:val="00811740"/>
    <w:rsid w:val="00824400"/>
    <w:rsid w:val="00825A92"/>
    <w:rsid w:val="00827A8C"/>
    <w:rsid w:val="008C6DE9"/>
    <w:rsid w:val="00902BFC"/>
    <w:rsid w:val="00935171"/>
    <w:rsid w:val="009354E2"/>
    <w:rsid w:val="009578AF"/>
    <w:rsid w:val="0097666E"/>
    <w:rsid w:val="009A05CF"/>
    <w:rsid w:val="009C09BE"/>
    <w:rsid w:val="009C4ADD"/>
    <w:rsid w:val="009D0627"/>
    <w:rsid w:val="009F2534"/>
    <w:rsid w:val="00A113E4"/>
    <w:rsid w:val="00A31703"/>
    <w:rsid w:val="00A75A65"/>
    <w:rsid w:val="00AA4D41"/>
    <w:rsid w:val="00AB1B12"/>
    <w:rsid w:val="00AD4BEF"/>
    <w:rsid w:val="00AF5766"/>
    <w:rsid w:val="00B47BC9"/>
    <w:rsid w:val="00B74CE0"/>
    <w:rsid w:val="00BB0BB1"/>
    <w:rsid w:val="00BE2A99"/>
    <w:rsid w:val="00C42557"/>
    <w:rsid w:val="00C54673"/>
    <w:rsid w:val="00C84BE0"/>
    <w:rsid w:val="00CE1BB9"/>
    <w:rsid w:val="00D0005D"/>
    <w:rsid w:val="00D2383C"/>
    <w:rsid w:val="00D244DE"/>
    <w:rsid w:val="00D32695"/>
    <w:rsid w:val="00D43B90"/>
    <w:rsid w:val="00D609E5"/>
    <w:rsid w:val="00D660F8"/>
    <w:rsid w:val="00DC00BA"/>
    <w:rsid w:val="00E335D8"/>
    <w:rsid w:val="00E65DDE"/>
    <w:rsid w:val="00F01CDA"/>
    <w:rsid w:val="00F1307A"/>
    <w:rsid w:val="00F148E6"/>
    <w:rsid w:val="00F2407D"/>
    <w:rsid w:val="00F346D8"/>
    <w:rsid w:val="00F53AAA"/>
    <w:rsid w:val="00F74DA4"/>
    <w:rsid w:val="00F8796B"/>
    <w:rsid w:val="00FC14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534"/>
    <w:rPr>
      <w:color w:val="0000FF"/>
      <w:u w:val="single"/>
    </w:rPr>
  </w:style>
  <w:style w:type="paragraph" w:styleId="ListParagraph">
    <w:name w:val="List Paragraph"/>
    <w:basedOn w:val="Normal"/>
    <w:uiPriority w:val="34"/>
    <w:qFormat/>
    <w:rsid w:val="00310D2B"/>
    <w:pPr>
      <w:ind w:left="720"/>
      <w:contextualSpacing/>
    </w:pPr>
  </w:style>
  <w:style w:type="paragraph" w:styleId="Header">
    <w:name w:val="header"/>
    <w:basedOn w:val="Normal"/>
    <w:link w:val="HeaderChar"/>
    <w:uiPriority w:val="99"/>
    <w:unhideWhenUsed/>
    <w:rsid w:val="003A4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27E"/>
  </w:style>
  <w:style w:type="paragraph" w:styleId="Footer">
    <w:name w:val="footer"/>
    <w:basedOn w:val="Normal"/>
    <w:link w:val="FooterChar"/>
    <w:uiPriority w:val="99"/>
    <w:semiHidden/>
    <w:unhideWhenUsed/>
    <w:rsid w:val="003A42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427E"/>
  </w:style>
  <w:style w:type="paragraph" w:styleId="BalloonText">
    <w:name w:val="Balloon Text"/>
    <w:basedOn w:val="Normal"/>
    <w:link w:val="BalloonTextChar"/>
    <w:uiPriority w:val="99"/>
    <w:semiHidden/>
    <w:unhideWhenUsed/>
    <w:rsid w:val="00D43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90"/>
    <w:rPr>
      <w:rFonts w:ascii="Tahoma" w:hAnsi="Tahoma" w:cs="Tahoma"/>
      <w:sz w:val="16"/>
      <w:szCs w:val="16"/>
    </w:rPr>
  </w:style>
  <w:style w:type="paragraph" w:styleId="BodyText">
    <w:name w:val="Body Text"/>
    <w:basedOn w:val="Normal"/>
    <w:link w:val="BodyTextChar"/>
    <w:rsid w:val="0003050E"/>
    <w:pPr>
      <w:spacing w:after="0" w:line="240" w:lineRule="auto"/>
    </w:pPr>
    <w:rPr>
      <w:rFonts w:ascii="Tahoma" w:eastAsia="Times New Roman" w:hAnsi="Tahoma"/>
      <w:sz w:val="20"/>
      <w:szCs w:val="20"/>
    </w:rPr>
  </w:style>
  <w:style w:type="character" w:customStyle="1" w:styleId="BodyTextChar">
    <w:name w:val="Body Text Char"/>
    <w:basedOn w:val="DefaultParagraphFont"/>
    <w:link w:val="BodyText"/>
    <w:rsid w:val="0003050E"/>
    <w:rPr>
      <w:rFonts w:ascii="Tahoma" w:eastAsia="Times New Roman" w:hAnsi="Tahoma" w:cs="Times New Roman"/>
      <w:sz w:val="20"/>
      <w:szCs w:val="20"/>
    </w:rPr>
  </w:style>
  <w:style w:type="paragraph" w:customStyle="1" w:styleId="greg">
    <w:name w:val="greg"/>
    <w:basedOn w:val="Normal"/>
    <w:rsid w:val="00F346D8"/>
    <w:pPr>
      <w:numPr>
        <w:numId w:val="9"/>
      </w:numPr>
      <w:spacing w:after="0"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D609E5"/>
    <w:rPr>
      <w:rFonts w:ascii="Tahoma" w:hAnsi="Tahoma" w:cs="Tahoma"/>
      <w:sz w:val="16"/>
      <w:szCs w:val="16"/>
    </w:rPr>
  </w:style>
  <w:style w:type="character" w:customStyle="1" w:styleId="DocumentMapChar">
    <w:name w:val="Document Map Char"/>
    <w:basedOn w:val="DefaultParagraphFont"/>
    <w:link w:val="DocumentMap"/>
    <w:uiPriority w:val="99"/>
    <w:semiHidden/>
    <w:rsid w:val="00D609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474859">
      <w:bodyDiv w:val="1"/>
      <w:marLeft w:val="0"/>
      <w:marRight w:val="0"/>
      <w:marTop w:val="0"/>
      <w:marBottom w:val="0"/>
      <w:divBdr>
        <w:top w:val="none" w:sz="0" w:space="0" w:color="auto"/>
        <w:left w:val="none" w:sz="0" w:space="0" w:color="auto"/>
        <w:bottom w:val="none" w:sz="0" w:space="0" w:color="auto"/>
        <w:right w:val="none" w:sz="0" w:space="0" w:color="auto"/>
      </w:divBdr>
    </w:div>
    <w:div w:id="382221962">
      <w:bodyDiv w:val="1"/>
      <w:marLeft w:val="0"/>
      <w:marRight w:val="0"/>
      <w:marTop w:val="0"/>
      <w:marBottom w:val="0"/>
      <w:divBdr>
        <w:top w:val="none" w:sz="0" w:space="0" w:color="auto"/>
        <w:left w:val="none" w:sz="0" w:space="0" w:color="auto"/>
        <w:bottom w:val="none" w:sz="0" w:space="0" w:color="auto"/>
        <w:right w:val="none" w:sz="0" w:space="0" w:color="auto"/>
      </w:divBdr>
    </w:div>
    <w:div w:id="1740858133">
      <w:bodyDiv w:val="1"/>
      <w:marLeft w:val="0"/>
      <w:marRight w:val="0"/>
      <w:marTop w:val="0"/>
      <w:marBottom w:val="0"/>
      <w:divBdr>
        <w:top w:val="none" w:sz="0" w:space="0" w:color="auto"/>
        <w:left w:val="none" w:sz="0" w:space="0" w:color="auto"/>
        <w:bottom w:val="none" w:sz="0" w:space="0" w:color="auto"/>
        <w:right w:val="none" w:sz="0" w:space="0" w:color="auto"/>
      </w:divBdr>
    </w:div>
    <w:div w:id="202666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mtod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oshuatownsend@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joshuatownsend@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1FC42-4C43-4537-80E8-2F67E843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Joshua Townsend Resume</vt:lpstr>
    </vt:vector>
  </TitlesOfParts>
  <Manager>Josh Townsend</Manager>
  <Company>Josh Townsend</Company>
  <LinksUpToDate>false</LinksUpToDate>
  <CharactersWithSpaces>8062</CharactersWithSpaces>
  <SharedDoc>false</SharedDoc>
  <HLinks>
    <vt:vector size="18" baseType="variant">
      <vt:variant>
        <vt:i4>3801131</vt:i4>
      </vt:variant>
      <vt:variant>
        <vt:i4>3</vt:i4>
      </vt:variant>
      <vt:variant>
        <vt:i4>0</vt:i4>
      </vt:variant>
      <vt:variant>
        <vt:i4>5</vt:i4>
      </vt:variant>
      <vt:variant>
        <vt:lpwstr>http://vmtoday.com/</vt:lpwstr>
      </vt:variant>
      <vt:variant>
        <vt:lpwstr/>
      </vt:variant>
      <vt:variant>
        <vt:i4>7995486</vt:i4>
      </vt:variant>
      <vt:variant>
        <vt:i4>0</vt:i4>
      </vt:variant>
      <vt:variant>
        <vt:i4>0</vt:i4>
      </vt:variant>
      <vt:variant>
        <vt:i4>5</vt:i4>
      </vt:variant>
      <vt:variant>
        <vt:lpwstr>mailto:joshuatownsend@hotmail.com</vt:lpwstr>
      </vt:variant>
      <vt:variant>
        <vt:lpwstr/>
      </vt:variant>
      <vt:variant>
        <vt:i4>7995486</vt:i4>
      </vt:variant>
      <vt:variant>
        <vt:i4>3</vt:i4>
      </vt:variant>
      <vt:variant>
        <vt:i4>0</vt:i4>
      </vt:variant>
      <vt:variant>
        <vt:i4>5</vt:i4>
      </vt:variant>
      <vt:variant>
        <vt:lpwstr>mailto:joshuatownsend@hotmail.com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Joshua Townsend Resume</dc:title>
  <dc:subject>Joshua Townsend Resume, IT Manager</dc:subject>
  <dc:creator>Josh Townsend</dc:creator>
  <cp:keywords>Joshua Townsend; Resume; VMware; Virtual; virtualization; IT; Manager; security plan; Security Guidance; Security Configuration; security assessment; Network Security; storage virtualization; server virtualization; desktop virtualization; virtual computing; virtual infrastructure; virtual machine; virtual machine benchmarking; Virtual Machine Importer V2V VPC VirtualPC VirtualServer; virtual machine performance; virtual machines; virtual server; virtualcenter; VirtualCenter Server; virtualisation; virtualization performance; virtualization benchmark; virtualizing; Microsoft; Microsoft Excel; Microsoft Word; Email; anti-phishing; Host Agent and CLI; antispam; virus; internet; blackberry; messaging; avaya; ip office; esx; server; dell; hardware; software; development; lab; labmanager; vcb; ha; drs; dpm; leader; leadership; automation; navisphere; team; sharepoint</cp:keywords>
  <cp:lastModifiedBy>Josh Townsend</cp:lastModifiedBy>
  <cp:revision>4</cp:revision>
  <dcterms:created xsi:type="dcterms:W3CDTF">2009-11-19T03:27:00Z</dcterms:created>
  <dcterms:modified xsi:type="dcterms:W3CDTF">2009-11-19T03:32:00Z</dcterms:modified>
</cp:coreProperties>
</file>